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0A50" w14:textId="77777777" w:rsidR="00B91ED4" w:rsidRPr="00F04CCE" w:rsidRDefault="00B91ED4">
      <w:pPr>
        <w:rPr>
          <w:rFonts w:ascii="ＭＳ ゴシック" w:eastAsia="ＭＳ ゴシック" w:hAnsi="ＭＳ ゴシック" w:hint="eastAsia"/>
          <w:b/>
          <w:bCs/>
        </w:rPr>
      </w:pPr>
      <w:r w:rsidRPr="00F04CCE">
        <w:rPr>
          <w:rFonts w:ascii="ＭＳ ゴシック" w:eastAsia="ＭＳ ゴシック" w:hAnsi="ＭＳ ゴシック" w:hint="eastAsia"/>
          <w:b/>
          <w:bCs/>
        </w:rPr>
        <w:t xml:space="preserve">５　</w:t>
      </w:r>
      <w:r w:rsidRPr="00F04CCE">
        <w:rPr>
          <w:rFonts w:ascii="ＭＳ ゴシック" w:eastAsia="ＭＳ ゴシック" w:hAnsi="ＭＳ ゴシック" w:hint="eastAsia"/>
          <w:b/>
          <w:bCs/>
          <w:lang w:eastAsia="zh-TW"/>
        </w:rPr>
        <w:t>登記届</w:t>
      </w:r>
      <w:r w:rsidRPr="00F04CCE">
        <w:rPr>
          <w:rFonts w:ascii="ＭＳ ゴシック" w:eastAsia="ＭＳ ゴシック" w:hAnsi="ＭＳ ゴシック" w:hint="eastAsia"/>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702"/>
      </w:tblGrid>
      <w:tr w:rsidR="00B91ED4" w:rsidRPr="00F04CCE" w14:paraId="7E8444BE" w14:textId="77777777">
        <w:tc>
          <w:tcPr>
            <w:tcW w:w="8702" w:type="dxa"/>
            <w:tcBorders>
              <w:top w:val="single" w:sz="24" w:space="0" w:color="auto"/>
              <w:left w:val="nil"/>
              <w:bottom w:val="nil"/>
              <w:right w:val="nil"/>
            </w:tcBorders>
            <w:shd w:val="clear" w:color="auto" w:fill="FFFFFF"/>
          </w:tcPr>
          <w:p w14:paraId="0FE27A8E" w14:textId="77777777" w:rsidR="00B91ED4" w:rsidRPr="00F04CCE" w:rsidRDefault="00B91ED4">
            <w:pPr>
              <w:autoSpaceDE w:val="0"/>
              <w:autoSpaceDN w:val="0"/>
              <w:jc w:val="right"/>
              <w:rPr>
                <w:rFonts w:ascii="ＭＳ ゴシック" w:eastAsia="ＭＳ ゴシック" w:hAnsi="ＭＳ ゴシック" w:hint="eastAsia"/>
                <w:b/>
                <w:sz w:val="18"/>
                <w:szCs w:val="18"/>
              </w:rPr>
            </w:pPr>
            <w:r w:rsidRPr="00F04CCE">
              <w:rPr>
                <w:rFonts w:ascii="ＭＳ ゴシック" w:eastAsia="ＭＳ ゴシック" w:hAnsi="ＭＳ ゴシック"/>
              </w:rPr>
              <w:br w:type="page"/>
            </w:r>
            <w:r w:rsidRPr="00F04CCE">
              <w:rPr>
                <w:rFonts w:ascii="ＭＳ ゴシック" w:eastAsia="ＭＳ ゴシック" w:hAnsi="ＭＳ ゴシック" w:hint="eastAsia"/>
                <w:b/>
                <w:sz w:val="18"/>
                <w:szCs w:val="18"/>
                <w:shd w:val="clear" w:color="auto" w:fill="FFFFFF"/>
              </w:rPr>
              <w:t>留意事項・関係書類等・根拠法令等</w:t>
            </w:r>
          </w:p>
        </w:tc>
      </w:tr>
    </w:tbl>
    <w:p w14:paraId="334E1ED7" w14:textId="77777777" w:rsidR="00B91ED4" w:rsidRPr="00F04CCE" w:rsidRDefault="00B91ED4">
      <w:pPr>
        <w:autoSpaceDE w:val="0"/>
        <w:autoSpaceDN w:val="0"/>
        <w:rPr>
          <w:rFonts w:ascii="ＭＳ ゴシック" w:eastAsia="ＭＳ ゴシック" w:hAnsi="ＭＳ ゴシック" w:hint="eastAsia"/>
        </w:rPr>
      </w:pPr>
      <w:r w:rsidRPr="00F04CCE">
        <w:rPr>
          <w:rFonts w:ascii="ＭＳ ゴシック" w:eastAsia="ＭＳ ゴシック" w:hAnsi="ＭＳ ゴシック" w:hint="eastAsia"/>
        </w:rPr>
        <w:t>■留意事項</w:t>
      </w:r>
    </w:p>
    <w:p w14:paraId="5701F4A6" w14:textId="77777777" w:rsidR="002C7627" w:rsidRPr="00F04CCE" w:rsidRDefault="00B91ED4" w:rsidP="00F92AC3">
      <w:pPr>
        <w:autoSpaceDE w:val="0"/>
        <w:autoSpaceDN w:val="0"/>
        <w:ind w:leftChars="100" w:left="420" w:hangingChars="100" w:hanging="210"/>
        <w:rPr>
          <w:rFonts w:ascii="ＭＳ ゴシック" w:eastAsia="ＭＳ ゴシック" w:hAnsi="ＭＳ ゴシック" w:hint="eastAsia"/>
        </w:rPr>
      </w:pPr>
      <w:r w:rsidRPr="00F04CCE">
        <w:rPr>
          <w:rFonts w:ascii="ＭＳ ゴシック" w:eastAsia="ＭＳ ゴシック" w:hAnsi="ＭＳ ゴシック" w:hint="eastAsia"/>
        </w:rPr>
        <w:t>１　理事長</w:t>
      </w:r>
      <w:r w:rsidR="00206714" w:rsidRPr="00F04CCE">
        <w:rPr>
          <w:rFonts w:ascii="ＭＳ ゴシック" w:eastAsia="ＭＳ ゴシック" w:hAnsi="ＭＳ ゴシック" w:hint="eastAsia"/>
        </w:rPr>
        <w:t>及び代表業務執行理事</w:t>
      </w:r>
      <w:r w:rsidRPr="00F04CCE">
        <w:rPr>
          <w:rFonts w:ascii="ＭＳ ゴシック" w:eastAsia="ＭＳ ゴシック" w:hAnsi="ＭＳ ゴシック" w:hint="eastAsia"/>
        </w:rPr>
        <w:t>の任期満了による重任</w:t>
      </w:r>
      <w:r w:rsidR="00F92AC3" w:rsidRPr="00F04CCE">
        <w:rPr>
          <w:rFonts w:ascii="ＭＳ ゴシック" w:eastAsia="ＭＳ ゴシック" w:hAnsi="ＭＳ ゴシック" w:hint="eastAsia"/>
        </w:rPr>
        <w:t>、代表権の範囲又は制限に関する定めについて登記をした場合</w:t>
      </w:r>
      <w:r w:rsidRPr="00F04CCE">
        <w:rPr>
          <w:rFonts w:ascii="ＭＳ ゴシック" w:eastAsia="ＭＳ ゴシック" w:hAnsi="ＭＳ ゴシック" w:hint="eastAsia"/>
        </w:rPr>
        <w:t>についても、届出を要すること</w:t>
      </w:r>
      <w:r w:rsidR="000D6495" w:rsidRPr="00F04CCE">
        <w:rPr>
          <w:rFonts w:ascii="ＭＳ ゴシック" w:eastAsia="ＭＳ ゴシック" w:hAnsi="ＭＳ ゴシック" w:hint="eastAsia"/>
        </w:rPr>
        <w:t>。</w:t>
      </w:r>
    </w:p>
    <w:p w14:paraId="01135648" w14:textId="77777777" w:rsidR="00B91ED4" w:rsidRPr="00F04CCE" w:rsidRDefault="00B91ED4" w:rsidP="00206714">
      <w:pPr>
        <w:autoSpaceDE w:val="0"/>
        <w:autoSpaceDN w:val="0"/>
        <w:ind w:leftChars="200" w:left="630" w:hangingChars="100" w:hanging="210"/>
        <w:rPr>
          <w:rFonts w:ascii="ＭＳ ゴシック" w:eastAsia="ＭＳ ゴシック" w:hAnsi="ＭＳ ゴシック" w:hint="eastAsia"/>
        </w:rPr>
      </w:pPr>
      <w:r w:rsidRPr="00F04CCE">
        <w:rPr>
          <w:rFonts w:ascii="ＭＳ ゴシック" w:eastAsia="ＭＳ ゴシック" w:hAnsi="ＭＳ ゴシック" w:hint="eastAsia"/>
        </w:rPr>
        <w:t>※理事長</w:t>
      </w:r>
      <w:r w:rsidR="00206714" w:rsidRPr="00F04CCE">
        <w:rPr>
          <w:rFonts w:ascii="ＭＳ ゴシック" w:eastAsia="ＭＳ ゴシック" w:hAnsi="ＭＳ ゴシック" w:hint="eastAsia"/>
        </w:rPr>
        <w:t>及び代表業務執行理事</w:t>
      </w:r>
      <w:r w:rsidRPr="00F04CCE">
        <w:rPr>
          <w:rFonts w:ascii="ＭＳ ゴシック" w:eastAsia="ＭＳ ゴシック" w:hAnsi="ＭＳ ゴシック" w:hint="eastAsia"/>
        </w:rPr>
        <w:t>については、様式第</w:t>
      </w:r>
      <w:r w:rsidR="009E6EF1" w:rsidRPr="00F04CCE">
        <w:rPr>
          <w:rFonts w:ascii="ＭＳ ゴシック" w:eastAsia="ＭＳ ゴシック" w:hAnsi="ＭＳ ゴシック" w:hint="eastAsia"/>
        </w:rPr>
        <w:t>13</w:t>
      </w:r>
      <w:r w:rsidR="00D83C91" w:rsidRPr="00F04CCE">
        <w:rPr>
          <w:rFonts w:ascii="ＭＳ ゴシック" w:eastAsia="ＭＳ ゴシック" w:hAnsi="ＭＳ ゴシック" w:hint="eastAsia"/>
        </w:rPr>
        <w:t>号の理事等</w:t>
      </w:r>
      <w:r w:rsidRPr="00F04CCE">
        <w:rPr>
          <w:rFonts w:ascii="ＭＳ ゴシック" w:eastAsia="ＭＳ ゴシック" w:hAnsi="ＭＳ ゴシック" w:hint="eastAsia"/>
        </w:rPr>
        <w:t>就任（退任）届の提出も要する。</w:t>
      </w:r>
    </w:p>
    <w:p w14:paraId="5DE1B0B1" w14:textId="77777777" w:rsidR="00B91ED4" w:rsidRPr="00F04CCE" w:rsidRDefault="00B91ED4">
      <w:pPr>
        <w:autoSpaceDE w:val="0"/>
        <w:autoSpaceDN w:val="0"/>
        <w:ind w:firstLineChars="100" w:firstLine="210"/>
        <w:rPr>
          <w:rFonts w:ascii="ＭＳ 明朝" w:hAnsi="ＭＳ 明朝" w:hint="eastAsia"/>
        </w:rPr>
      </w:pPr>
      <w:r w:rsidRPr="00F04CCE">
        <w:rPr>
          <w:rFonts w:ascii="ＭＳ ゴシック" w:eastAsia="ＭＳ ゴシック" w:hAnsi="ＭＳ ゴシック" w:hint="eastAsia"/>
        </w:rPr>
        <w:t>２　学校法人の登記事項</w:t>
      </w:r>
    </w:p>
    <w:tbl>
      <w:tblPr>
        <w:tblW w:w="8352"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4005"/>
        <w:gridCol w:w="2412"/>
      </w:tblGrid>
      <w:tr w:rsidR="00BB1B2F" w:rsidRPr="00F04CCE" w14:paraId="72D53DCF" w14:textId="77777777" w:rsidTr="0007683B">
        <w:tblPrEx>
          <w:tblCellMar>
            <w:top w:w="0" w:type="dxa"/>
            <w:bottom w:w="0" w:type="dxa"/>
          </w:tblCellMar>
        </w:tblPrEx>
        <w:trPr>
          <w:cantSplit/>
          <w:trHeight w:val="829"/>
        </w:trPr>
        <w:tc>
          <w:tcPr>
            <w:tcW w:w="1935" w:type="dxa"/>
            <w:tcBorders>
              <w:tl2br w:val="single" w:sz="4" w:space="0" w:color="auto"/>
            </w:tcBorders>
          </w:tcPr>
          <w:p w14:paraId="36445A68"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 xml:space="preserve">　　登記の期間等</w:t>
            </w:r>
          </w:p>
          <w:p w14:paraId="774D207E" w14:textId="77777777" w:rsidR="00BB1B2F" w:rsidRPr="00F04CCE" w:rsidRDefault="00BB1B2F">
            <w:pPr>
              <w:autoSpaceDE w:val="0"/>
              <w:autoSpaceDN w:val="0"/>
              <w:rPr>
                <w:rFonts w:ascii="ＭＳ 明朝" w:hAnsi="ＭＳ 明朝" w:hint="eastAsia"/>
              </w:rPr>
            </w:pPr>
          </w:p>
          <w:p w14:paraId="64E4845F"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登記の種類</w:t>
            </w:r>
          </w:p>
        </w:tc>
        <w:tc>
          <w:tcPr>
            <w:tcW w:w="4005" w:type="dxa"/>
            <w:vAlign w:val="center"/>
          </w:tcPr>
          <w:p w14:paraId="2DB7216E" w14:textId="77777777" w:rsidR="00BB1B2F" w:rsidRPr="00F04CCE" w:rsidRDefault="00BB1B2F" w:rsidP="00BB1B2F">
            <w:pPr>
              <w:autoSpaceDE w:val="0"/>
              <w:autoSpaceDN w:val="0"/>
              <w:jc w:val="center"/>
              <w:rPr>
                <w:rFonts w:ascii="ＭＳ 明朝" w:hAnsi="ＭＳ 明朝"/>
              </w:rPr>
            </w:pPr>
            <w:r w:rsidRPr="00F04CCE">
              <w:rPr>
                <w:rFonts w:ascii="ＭＳ 明朝" w:hAnsi="ＭＳ 明朝" w:hint="eastAsia"/>
              </w:rPr>
              <w:t>主たる事務所の所在地における</w:t>
            </w:r>
          </w:p>
          <w:p w14:paraId="658A4888" w14:textId="77777777" w:rsidR="00BB1B2F" w:rsidRPr="00F04CCE" w:rsidRDefault="00BB1B2F" w:rsidP="00BB1B2F">
            <w:pPr>
              <w:autoSpaceDE w:val="0"/>
              <w:autoSpaceDN w:val="0"/>
              <w:jc w:val="center"/>
              <w:rPr>
                <w:rFonts w:ascii="ＭＳ 明朝" w:hAnsi="ＭＳ 明朝" w:hint="eastAsia"/>
              </w:rPr>
            </w:pPr>
            <w:r w:rsidRPr="00F04CCE">
              <w:rPr>
                <w:rFonts w:ascii="ＭＳ 明朝" w:hAnsi="ＭＳ 明朝" w:hint="eastAsia"/>
              </w:rPr>
              <w:t>登記の期間</w:t>
            </w:r>
          </w:p>
        </w:tc>
        <w:tc>
          <w:tcPr>
            <w:tcW w:w="2412" w:type="dxa"/>
            <w:vAlign w:val="center"/>
          </w:tcPr>
          <w:p w14:paraId="050D85DE" w14:textId="77777777" w:rsidR="00BB1B2F" w:rsidRPr="00F04CCE" w:rsidRDefault="00BB1B2F">
            <w:pPr>
              <w:autoSpaceDE w:val="0"/>
              <w:autoSpaceDN w:val="0"/>
              <w:jc w:val="center"/>
              <w:rPr>
                <w:rFonts w:ascii="ＭＳ 明朝" w:hAnsi="ＭＳ 明朝" w:hint="eastAsia"/>
              </w:rPr>
            </w:pPr>
            <w:r w:rsidRPr="00F04CCE">
              <w:rPr>
                <w:rFonts w:ascii="ＭＳ 明朝" w:hAnsi="ＭＳ 明朝" w:hint="eastAsia"/>
              </w:rPr>
              <w:t>根　拠　法　令</w:t>
            </w:r>
          </w:p>
        </w:tc>
      </w:tr>
      <w:tr w:rsidR="00BB1B2F" w:rsidRPr="00F04CCE" w14:paraId="6A4B22DD" w14:textId="77777777" w:rsidTr="0007683B">
        <w:tblPrEx>
          <w:tblCellMar>
            <w:top w:w="0" w:type="dxa"/>
            <w:bottom w:w="0" w:type="dxa"/>
          </w:tblCellMar>
        </w:tblPrEx>
        <w:tc>
          <w:tcPr>
            <w:tcW w:w="1935" w:type="dxa"/>
          </w:tcPr>
          <w:p w14:paraId="79B115D2"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設立の登記</w:t>
            </w:r>
          </w:p>
        </w:tc>
        <w:tc>
          <w:tcPr>
            <w:tcW w:w="4005" w:type="dxa"/>
          </w:tcPr>
          <w:p w14:paraId="199F2196"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２週間以内</w:t>
            </w:r>
          </w:p>
        </w:tc>
        <w:tc>
          <w:tcPr>
            <w:tcW w:w="2412" w:type="dxa"/>
          </w:tcPr>
          <w:p w14:paraId="08D83A8F" w14:textId="77777777" w:rsidR="00BB1B2F" w:rsidRPr="00F04CCE" w:rsidRDefault="00BB1B2F" w:rsidP="000D6211">
            <w:pPr>
              <w:autoSpaceDE w:val="0"/>
              <w:autoSpaceDN w:val="0"/>
              <w:rPr>
                <w:rFonts w:ascii="ＭＳ 明朝" w:hAnsi="ＭＳ 明朝" w:hint="eastAsia"/>
              </w:rPr>
            </w:pPr>
            <w:r w:rsidRPr="00F04CCE">
              <w:rPr>
                <w:rFonts w:ascii="ＭＳ 明朝" w:hAnsi="ＭＳ 明朝" w:hint="eastAsia"/>
              </w:rPr>
              <w:t>組合等登記令第２条</w:t>
            </w:r>
            <w:r w:rsidR="000D6211" w:rsidRPr="00F04CCE">
              <w:rPr>
                <w:rFonts w:ascii="ＭＳ 明朝" w:hAnsi="ＭＳ 明朝" w:hint="eastAsia"/>
              </w:rPr>
              <w:t>、</w:t>
            </w:r>
            <w:r w:rsidRPr="00F04CCE">
              <w:rPr>
                <w:rFonts w:ascii="ＭＳ 明朝" w:hAnsi="ＭＳ 明朝" w:hint="eastAsia"/>
              </w:rPr>
              <w:t>第16条第１項</w:t>
            </w:r>
            <w:r w:rsidR="000D6211" w:rsidRPr="00F04CCE">
              <w:rPr>
                <w:rFonts w:ascii="ＭＳ 明朝" w:hAnsi="ＭＳ 明朝" w:hint="eastAsia"/>
              </w:rPr>
              <w:t>及び別表</w:t>
            </w:r>
          </w:p>
        </w:tc>
      </w:tr>
      <w:tr w:rsidR="00BB1B2F" w:rsidRPr="00F04CCE" w14:paraId="79AABBC0" w14:textId="77777777" w:rsidTr="0007683B">
        <w:tblPrEx>
          <w:tblCellMar>
            <w:top w:w="0" w:type="dxa"/>
            <w:bottom w:w="0" w:type="dxa"/>
          </w:tblCellMar>
        </w:tblPrEx>
        <w:tc>
          <w:tcPr>
            <w:tcW w:w="1935" w:type="dxa"/>
          </w:tcPr>
          <w:p w14:paraId="5F856AD9"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主たる事務所の</w:t>
            </w:r>
          </w:p>
          <w:p w14:paraId="1C60FC9F"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移転の登記</w:t>
            </w:r>
          </w:p>
        </w:tc>
        <w:tc>
          <w:tcPr>
            <w:tcW w:w="4005" w:type="dxa"/>
          </w:tcPr>
          <w:p w14:paraId="4FC827EB"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旧所在地においては２週間以内に移転の登記</w:t>
            </w:r>
          </w:p>
          <w:p w14:paraId="4CB03923"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新所在地においては２週間以内に設立登記の場合と同じ事項の登記</w:t>
            </w:r>
          </w:p>
        </w:tc>
        <w:tc>
          <w:tcPr>
            <w:tcW w:w="2412" w:type="dxa"/>
          </w:tcPr>
          <w:p w14:paraId="1F8CDA98"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同令第４条</w:t>
            </w:r>
          </w:p>
        </w:tc>
      </w:tr>
      <w:tr w:rsidR="00BB1B2F" w:rsidRPr="00F04CCE" w14:paraId="61F66D13" w14:textId="77777777" w:rsidTr="0007683B">
        <w:tblPrEx>
          <w:tblCellMar>
            <w:top w:w="0" w:type="dxa"/>
            <w:bottom w:w="0" w:type="dxa"/>
          </w:tblCellMar>
        </w:tblPrEx>
        <w:tc>
          <w:tcPr>
            <w:tcW w:w="1935" w:type="dxa"/>
          </w:tcPr>
          <w:p w14:paraId="25F1C058"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登記事項の変更の登記</w:t>
            </w:r>
          </w:p>
        </w:tc>
        <w:tc>
          <w:tcPr>
            <w:tcW w:w="4005" w:type="dxa"/>
          </w:tcPr>
          <w:p w14:paraId="466CB2BB"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２週間以内</w:t>
            </w:r>
          </w:p>
        </w:tc>
        <w:tc>
          <w:tcPr>
            <w:tcW w:w="2412" w:type="dxa"/>
          </w:tcPr>
          <w:p w14:paraId="531183B4"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同令第３条第１項及び第17条第１項</w:t>
            </w:r>
          </w:p>
        </w:tc>
      </w:tr>
      <w:tr w:rsidR="00BB1B2F" w:rsidRPr="00F04CCE" w14:paraId="27FEBE0A" w14:textId="77777777" w:rsidTr="0007683B">
        <w:tblPrEx>
          <w:tblCellMar>
            <w:top w:w="0" w:type="dxa"/>
            <w:bottom w:w="0" w:type="dxa"/>
          </w:tblCellMar>
        </w:tblPrEx>
        <w:tc>
          <w:tcPr>
            <w:tcW w:w="1935" w:type="dxa"/>
          </w:tcPr>
          <w:p w14:paraId="45C36631"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資産の総額の変更の登記</w:t>
            </w:r>
          </w:p>
        </w:tc>
        <w:tc>
          <w:tcPr>
            <w:tcW w:w="4005" w:type="dxa"/>
          </w:tcPr>
          <w:p w14:paraId="74343C0A" w14:textId="77777777" w:rsidR="00BB1B2F" w:rsidRPr="00F04CCE" w:rsidRDefault="00BB1B2F" w:rsidP="00BB1B2F">
            <w:pPr>
              <w:autoSpaceDE w:val="0"/>
              <w:autoSpaceDN w:val="0"/>
              <w:rPr>
                <w:rFonts w:ascii="ＭＳ 明朝" w:hAnsi="ＭＳ 明朝" w:hint="eastAsia"/>
              </w:rPr>
            </w:pPr>
            <w:r w:rsidRPr="00F04CCE">
              <w:rPr>
                <w:rFonts w:ascii="ＭＳ 明朝" w:hAnsi="ＭＳ 明朝" w:hint="eastAsia"/>
              </w:rPr>
              <w:t>事業年度終了の３カ月以内</w:t>
            </w:r>
          </w:p>
        </w:tc>
        <w:tc>
          <w:tcPr>
            <w:tcW w:w="2412" w:type="dxa"/>
          </w:tcPr>
          <w:p w14:paraId="12F04E76"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同令第３条第３項及び第17条第１項</w:t>
            </w:r>
          </w:p>
        </w:tc>
      </w:tr>
      <w:tr w:rsidR="00BB1B2F" w:rsidRPr="00F04CCE" w14:paraId="32370675" w14:textId="77777777" w:rsidTr="0007683B">
        <w:tblPrEx>
          <w:tblCellMar>
            <w:top w:w="0" w:type="dxa"/>
            <w:bottom w:w="0" w:type="dxa"/>
          </w:tblCellMar>
        </w:tblPrEx>
        <w:tc>
          <w:tcPr>
            <w:tcW w:w="1935" w:type="dxa"/>
          </w:tcPr>
          <w:p w14:paraId="72CD4FCF"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解散の登記（合併、破産手続開始の決定による解散の場合を除く）</w:t>
            </w:r>
          </w:p>
        </w:tc>
        <w:tc>
          <w:tcPr>
            <w:tcW w:w="4005" w:type="dxa"/>
          </w:tcPr>
          <w:p w14:paraId="497BB1A8"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２週間以内</w:t>
            </w:r>
          </w:p>
        </w:tc>
        <w:tc>
          <w:tcPr>
            <w:tcW w:w="2412" w:type="dxa"/>
          </w:tcPr>
          <w:p w14:paraId="295B64CE"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同令第７条及び第19条</w:t>
            </w:r>
          </w:p>
        </w:tc>
      </w:tr>
      <w:tr w:rsidR="00BB1B2F" w:rsidRPr="00F04CCE" w14:paraId="43596F62" w14:textId="77777777" w:rsidTr="0007683B">
        <w:tblPrEx>
          <w:tblCellMar>
            <w:top w:w="0" w:type="dxa"/>
            <w:bottom w:w="0" w:type="dxa"/>
          </w:tblCellMar>
        </w:tblPrEx>
        <w:trPr>
          <w:trHeight w:val="359"/>
        </w:trPr>
        <w:tc>
          <w:tcPr>
            <w:tcW w:w="1935" w:type="dxa"/>
          </w:tcPr>
          <w:p w14:paraId="03FF8542" w14:textId="77777777" w:rsidR="00BB1B2F" w:rsidRPr="00F04CCE" w:rsidRDefault="00BB1B2F" w:rsidP="00D83C91">
            <w:pPr>
              <w:autoSpaceDE w:val="0"/>
              <w:autoSpaceDN w:val="0"/>
              <w:rPr>
                <w:rFonts w:ascii="ＭＳ 明朝" w:hAnsi="ＭＳ 明朝" w:hint="eastAsia"/>
              </w:rPr>
            </w:pPr>
            <w:r w:rsidRPr="00F04CCE">
              <w:rPr>
                <w:rFonts w:ascii="ＭＳ 明朝" w:hAnsi="ＭＳ 明朝" w:hint="eastAsia"/>
              </w:rPr>
              <w:t>合併の登記</w:t>
            </w:r>
          </w:p>
        </w:tc>
        <w:tc>
          <w:tcPr>
            <w:tcW w:w="4005" w:type="dxa"/>
          </w:tcPr>
          <w:p w14:paraId="7CA7E4C7" w14:textId="77777777" w:rsidR="00BB1B2F" w:rsidRPr="00F04CCE" w:rsidRDefault="00BB1B2F" w:rsidP="00D83C91">
            <w:pPr>
              <w:autoSpaceDE w:val="0"/>
              <w:autoSpaceDN w:val="0"/>
              <w:rPr>
                <w:rFonts w:ascii="ＭＳ 明朝" w:hAnsi="ＭＳ 明朝" w:hint="eastAsia"/>
              </w:rPr>
            </w:pPr>
            <w:r w:rsidRPr="00F04CCE">
              <w:rPr>
                <w:rFonts w:ascii="ＭＳ 明朝" w:hAnsi="ＭＳ 明朝" w:hint="eastAsia"/>
              </w:rPr>
              <w:t>２週間以内</w:t>
            </w:r>
          </w:p>
        </w:tc>
        <w:tc>
          <w:tcPr>
            <w:tcW w:w="2412" w:type="dxa"/>
            <w:vAlign w:val="center"/>
          </w:tcPr>
          <w:p w14:paraId="5000A226"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同令第８条、第20条及び第21条</w:t>
            </w:r>
          </w:p>
        </w:tc>
      </w:tr>
      <w:tr w:rsidR="00BB1B2F" w:rsidRPr="00F04CCE" w14:paraId="71030B5F" w14:textId="77777777" w:rsidTr="0007683B">
        <w:tblPrEx>
          <w:tblCellMar>
            <w:top w:w="0" w:type="dxa"/>
            <w:bottom w:w="0" w:type="dxa"/>
          </w:tblCellMar>
        </w:tblPrEx>
        <w:tc>
          <w:tcPr>
            <w:tcW w:w="1935" w:type="dxa"/>
          </w:tcPr>
          <w:p w14:paraId="5912EBCD"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清算結了の登記</w:t>
            </w:r>
          </w:p>
        </w:tc>
        <w:tc>
          <w:tcPr>
            <w:tcW w:w="4005" w:type="dxa"/>
          </w:tcPr>
          <w:p w14:paraId="45ECF236" w14:textId="77777777" w:rsidR="00BB1B2F" w:rsidRPr="00F04CCE" w:rsidRDefault="00BB1B2F">
            <w:pPr>
              <w:autoSpaceDE w:val="0"/>
              <w:autoSpaceDN w:val="0"/>
              <w:rPr>
                <w:rFonts w:ascii="ＭＳ 明朝" w:hAnsi="ＭＳ 明朝" w:hint="eastAsia"/>
              </w:rPr>
            </w:pPr>
            <w:r w:rsidRPr="00F04CCE">
              <w:rPr>
                <w:rFonts w:ascii="ＭＳ 明朝" w:hAnsi="ＭＳ 明朝" w:hint="eastAsia"/>
              </w:rPr>
              <w:t>清算結了の日から２週間以内</w:t>
            </w:r>
          </w:p>
        </w:tc>
        <w:tc>
          <w:tcPr>
            <w:tcW w:w="2412" w:type="dxa"/>
          </w:tcPr>
          <w:p w14:paraId="2E14DA2F" w14:textId="77777777" w:rsidR="00BB1B2F" w:rsidRPr="00F04CCE" w:rsidRDefault="00BB1B2F" w:rsidP="00D83C91">
            <w:pPr>
              <w:autoSpaceDE w:val="0"/>
              <w:autoSpaceDN w:val="0"/>
              <w:rPr>
                <w:rFonts w:ascii="ＭＳ 明朝" w:hAnsi="ＭＳ 明朝" w:hint="eastAsia"/>
              </w:rPr>
            </w:pPr>
            <w:r w:rsidRPr="00F04CCE">
              <w:rPr>
                <w:rFonts w:ascii="ＭＳ 明朝" w:hAnsi="ＭＳ 明朝" w:hint="eastAsia"/>
              </w:rPr>
              <w:t>同令第10条及び第23条</w:t>
            </w:r>
          </w:p>
        </w:tc>
      </w:tr>
    </w:tbl>
    <w:p w14:paraId="1CD83499" w14:textId="77777777" w:rsidR="00B91ED4" w:rsidRPr="00F04CCE" w:rsidRDefault="00B91ED4">
      <w:pPr>
        <w:rPr>
          <w:rFonts w:ascii="ＭＳ ゴシック" w:eastAsia="ＭＳ ゴシック" w:hAnsi="ＭＳ ゴシック" w:hint="eastAsia"/>
        </w:rPr>
      </w:pPr>
      <w:r w:rsidRPr="00F04CCE">
        <w:rPr>
          <w:rFonts w:ascii="ＭＳ ゴシック" w:eastAsia="ＭＳ ゴシック" w:hAnsi="ＭＳ ゴシック" w:hint="eastAsia"/>
        </w:rPr>
        <w:t>■関係書類</w:t>
      </w:r>
    </w:p>
    <w:p w14:paraId="2D669971" w14:textId="77777777" w:rsidR="00D863B2" w:rsidRPr="00F04CCE" w:rsidRDefault="00D863B2" w:rsidP="00D863B2">
      <w:pPr>
        <w:pStyle w:val="a5"/>
        <w:tabs>
          <w:tab w:val="clear" w:pos="4252"/>
          <w:tab w:val="clear" w:pos="8504"/>
        </w:tabs>
        <w:snapToGrid/>
        <w:ind w:firstLineChars="100" w:firstLine="210"/>
        <w:rPr>
          <w:rFonts w:ascii="ＭＳ ゴシック" w:eastAsia="ＭＳ ゴシック" w:hAnsi="ＭＳ ゴシック" w:hint="eastAsia"/>
        </w:rPr>
      </w:pPr>
      <w:r w:rsidRPr="00F04CCE">
        <w:rPr>
          <w:rFonts w:ascii="ＭＳ ゴシック" w:eastAsia="ＭＳ ゴシック" w:hAnsi="ＭＳ ゴシック" w:hint="eastAsia"/>
        </w:rPr>
        <w:t>１　登記事項証明書（原本）</w:t>
      </w:r>
    </w:p>
    <w:p w14:paraId="54193EF2" w14:textId="77777777" w:rsidR="00B91ED4" w:rsidRPr="00F04CCE" w:rsidRDefault="00D863B2">
      <w:pPr>
        <w:ind w:firstLine="210"/>
        <w:rPr>
          <w:rFonts w:ascii="ＭＳ ゴシック" w:eastAsia="ＭＳ ゴシック" w:hAnsi="ＭＳ ゴシック" w:hint="eastAsia"/>
        </w:rPr>
      </w:pPr>
      <w:r w:rsidRPr="00F04CCE">
        <w:rPr>
          <w:rFonts w:ascii="ＭＳ ゴシック" w:eastAsia="ＭＳ ゴシック" w:hAnsi="ＭＳ ゴシック" w:hint="eastAsia"/>
        </w:rPr>
        <w:t xml:space="preserve">２　</w:t>
      </w:r>
      <w:r w:rsidR="00C60CB2" w:rsidRPr="00F04CCE">
        <w:rPr>
          <w:rFonts w:ascii="ＭＳ ゴシック" w:eastAsia="ＭＳ ゴシック" w:hAnsi="ＭＳ ゴシック" w:hint="eastAsia"/>
        </w:rPr>
        <w:t>理事選任機関、</w:t>
      </w:r>
      <w:r w:rsidR="00B91ED4" w:rsidRPr="00F04CCE">
        <w:rPr>
          <w:rFonts w:ascii="ＭＳ ゴシック" w:eastAsia="ＭＳ ゴシック" w:hAnsi="ＭＳ ゴシック" w:hint="eastAsia"/>
        </w:rPr>
        <w:t>理事会及び評議員会の決議録（※原本証明を忘れずに行ってください）</w:t>
      </w:r>
    </w:p>
    <w:p w14:paraId="67909AE9" w14:textId="77777777" w:rsidR="00D863B2" w:rsidRPr="00F04CCE" w:rsidRDefault="00D863B2" w:rsidP="00D863B2">
      <w:pPr>
        <w:pStyle w:val="a5"/>
        <w:tabs>
          <w:tab w:val="clear" w:pos="4252"/>
          <w:tab w:val="clear" w:pos="8504"/>
        </w:tabs>
        <w:snapToGrid/>
        <w:ind w:left="420" w:hangingChars="200" w:hanging="420"/>
        <w:rPr>
          <w:rFonts w:ascii="ＭＳ ゴシック" w:eastAsia="ＭＳ ゴシック" w:hAnsi="ＭＳ ゴシック" w:hint="eastAsia"/>
        </w:rPr>
      </w:pPr>
      <w:r w:rsidRPr="00F04CCE">
        <w:rPr>
          <w:rFonts w:ascii="ＭＳ ゴシック" w:eastAsia="ＭＳ ゴシック" w:hAnsi="ＭＳ ゴシック" w:hint="eastAsia"/>
        </w:rPr>
        <w:t xml:space="preserve">　</w:t>
      </w:r>
      <w:r w:rsidR="00B91ED4" w:rsidRPr="00F04CCE">
        <w:rPr>
          <w:rFonts w:ascii="ＭＳ ゴシック" w:eastAsia="ＭＳ ゴシック" w:hAnsi="ＭＳ ゴシック" w:hint="eastAsia"/>
        </w:rPr>
        <w:t xml:space="preserve">　</w:t>
      </w:r>
      <w:r w:rsidRPr="00F04CCE">
        <w:rPr>
          <w:rFonts w:ascii="ＭＳ ゴシック" w:eastAsia="ＭＳ ゴシック" w:hAnsi="ＭＳ ゴシック" w:hint="eastAsia"/>
        </w:rPr>
        <w:t xml:space="preserve">　ただし、次のいずれかに該当する場合は提出を要しない。</w:t>
      </w:r>
    </w:p>
    <w:p w14:paraId="3193C40C" w14:textId="77777777" w:rsidR="00D863B2" w:rsidRPr="00F04CCE" w:rsidRDefault="00D863B2" w:rsidP="00D863B2">
      <w:pPr>
        <w:pStyle w:val="a5"/>
        <w:tabs>
          <w:tab w:val="clear" w:pos="4252"/>
          <w:tab w:val="clear" w:pos="8504"/>
        </w:tabs>
        <w:snapToGrid/>
        <w:ind w:leftChars="200" w:left="420"/>
        <w:rPr>
          <w:rFonts w:ascii="ＭＳ ゴシック" w:eastAsia="ＭＳ ゴシック" w:hAnsi="ＭＳ ゴシック" w:hint="eastAsia"/>
        </w:rPr>
      </w:pPr>
      <w:r w:rsidRPr="00F04CCE">
        <w:rPr>
          <w:rFonts w:ascii="ＭＳ ゴシック" w:eastAsia="ＭＳ ゴシック" w:hAnsi="ＭＳ ゴシック" w:hint="eastAsia"/>
        </w:rPr>
        <w:t>(1) 登記の原因となる行為に係る認可申請又は届出の際に決議録を提出している場合</w:t>
      </w:r>
    </w:p>
    <w:p w14:paraId="0CD4CD50" w14:textId="77777777" w:rsidR="000D6495" w:rsidRPr="00F04CCE" w:rsidRDefault="00D863B2" w:rsidP="00D863B2">
      <w:pPr>
        <w:autoSpaceDE w:val="0"/>
        <w:autoSpaceDN w:val="0"/>
        <w:ind w:left="630" w:hangingChars="300" w:hanging="630"/>
        <w:rPr>
          <w:rFonts w:ascii="ＭＳ ゴシック" w:eastAsia="ＭＳ ゴシック" w:hAnsi="ＭＳ ゴシック"/>
        </w:rPr>
      </w:pPr>
      <w:r w:rsidRPr="00F04CCE">
        <w:rPr>
          <w:rFonts w:ascii="ＭＳ ゴシック" w:eastAsia="ＭＳ ゴシック" w:hAnsi="ＭＳ ゴシック" w:hint="eastAsia"/>
        </w:rPr>
        <w:t xml:space="preserve">　　(2)</w:t>
      </w:r>
      <w:r w:rsidR="000D6495" w:rsidRPr="00F04CCE">
        <w:rPr>
          <w:rFonts w:ascii="ＭＳ ゴシック" w:eastAsia="ＭＳ ゴシック" w:hAnsi="ＭＳ ゴシック" w:hint="eastAsia"/>
        </w:rPr>
        <w:t xml:space="preserve"> </w:t>
      </w:r>
      <w:r w:rsidRPr="00F04CCE">
        <w:rPr>
          <w:rFonts w:ascii="ＭＳ ゴシック" w:eastAsia="ＭＳ ゴシック" w:hAnsi="ＭＳ ゴシック" w:hint="eastAsia"/>
        </w:rPr>
        <w:t>当該登記届と</w:t>
      </w:r>
      <w:r w:rsidR="00FC2EA3" w:rsidRPr="00F04CCE">
        <w:rPr>
          <w:rFonts w:ascii="ＭＳ ゴシック" w:eastAsia="ＭＳ ゴシック" w:hAnsi="ＭＳ ゴシック" w:hint="eastAsia"/>
        </w:rPr>
        <w:t>概ね</w:t>
      </w:r>
      <w:r w:rsidRPr="00F04CCE">
        <w:rPr>
          <w:rFonts w:ascii="ＭＳ ゴシック" w:eastAsia="ＭＳ ゴシック" w:hAnsi="ＭＳ ゴシック" w:hint="eastAsia"/>
        </w:rPr>
        <w:t>同時期に提出する認可申請又は届出に決議録を添付している場合</w:t>
      </w:r>
    </w:p>
    <w:p w14:paraId="5AD53E71" w14:textId="77777777" w:rsidR="00B91ED4" w:rsidRPr="00F04CCE" w:rsidRDefault="00D863B2" w:rsidP="000D6495">
      <w:pPr>
        <w:autoSpaceDE w:val="0"/>
        <w:autoSpaceDN w:val="0"/>
        <w:ind w:leftChars="300" w:left="630"/>
        <w:rPr>
          <w:rFonts w:ascii="ＭＳ ゴシック" w:eastAsia="ＭＳ ゴシック" w:hAnsi="ＭＳ ゴシック" w:hint="eastAsia"/>
        </w:rPr>
      </w:pPr>
      <w:r w:rsidRPr="00F04CCE">
        <w:rPr>
          <w:rFonts w:ascii="ＭＳ ゴシック" w:eastAsia="ＭＳ ゴシック" w:hAnsi="ＭＳ ゴシック" w:hint="eastAsia"/>
        </w:rPr>
        <w:t>（当該登記に係る決議の内容が確認できるものに限る。）</w:t>
      </w:r>
    </w:p>
    <w:p w14:paraId="41C960B9" w14:textId="77777777" w:rsidR="00B91ED4" w:rsidRPr="00F04CCE" w:rsidRDefault="00B91ED4">
      <w:pPr>
        <w:autoSpaceDE w:val="0"/>
        <w:autoSpaceDN w:val="0"/>
        <w:rPr>
          <w:rFonts w:ascii="ＭＳ 明朝" w:hAnsi="ＭＳ 明朝"/>
          <w:lang w:eastAsia="zh-CN"/>
        </w:rPr>
        <w:sectPr w:rsidR="00B91ED4" w:rsidRPr="00F04CCE" w:rsidSect="008963B8">
          <w:footerReference w:type="default" r:id="rId8"/>
          <w:pgSz w:w="11906" w:h="16838"/>
          <w:pgMar w:top="993" w:right="1274" w:bottom="993" w:left="1701" w:header="851" w:footer="992" w:gutter="0"/>
          <w:pgNumType w:start="182"/>
          <w:cols w:space="425"/>
          <w:docGrid w:type="lines" w:linePitch="337"/>
        </w:sectPr>
      </w:pPr>
      <w:r w:rsidRPr="00F04CCE">
        <w:rPr>
          <w:rFonts w:ascii="ＭＳ ゴシック" w:eastAsia="ＭＳ ゴシック" w:hAnsi="ＭＳ ゴシック" w:hint="eastAsia"/>
        </w:rPr>
        <w:t xml:space="preserve">■根拠法令等　</w:t>
      </w:r>
      <w:r w:rsidR="003C1DE1" w:rsidRPr="00F04CCE">
        <w:rPr>
          <w:rFonts w:ascii="ＭＳ ゴシック" w:eastAsia="ＭＳ ゴシック" w:hAnsi="ＭＳ ゴシック" w:hint="eastAsia"/>
        </w:rPr>
        <w:t>私</w:t>
      </w:r>
      <w:r w:rsidR="00206714" w:rsidRPr="00F04CCE">
        <w:rPr>
          <w:rFonts w:ascii="ＭＳ ゴシック" w:eastAsia="ＭＳ ゴシック" w:hAnsi="ＭＳ ゴシック" w:hint="eastAsia"/>
        </w:rPr>
        <w:t>法37⑨</w:t>
      </w:r>
      <w:r w:rsidRPr="00F04CCE">
        <w:rPr>
          <w:rFonts w:ascii="ＭＳ ゴシック" w:eastAsia="ＭＳ ゴシック" w:hAnsi="ＭＳ ゴシック" w:hint="eastAsia"/>
        </w:rPr>
        <w:t xml:space="preserve">　</w:t>
      </w:r>
      <w:r w:rsidRPr="00F04CCE">
        <w:rPr>
          <w:rFonts w:ascii="ＭＳ ゴシック" w:eastAsia="ＭＳ ゴシック" w:hAnsi="ＭＳ ゴシック" w:hint="eastAsia"/>
          <w:lang w:eastAsia="zh-TW"/>
        </w:rPr>
        <w:t>私政令</w:t>
      </w:r>
      <w:r w:rsidR="002E44B6" w:rsidRPr="00F04CCE">
        <w:rPr>
          <w:rFonts w:ascii="ＭＳ ゴシック" w:eastAsia="ＭＳ ゴシック" w:hAnsi="ＭＳ ゴシック" w:hint="eastAsia"/>
        </w:rPr>
        <w:t>６</w:t>
      </w:r>
      <w:r w:rsidRPr="00F04CCE">
        <w:rPr>
          <w:rFonts w:ascii="ＭＳ ゴシック" w:eastAsia="ＭＳ ゴシック" w:hAnsi="ＭＳ ゴシック" w:hint="eastAsia"/>
          <w:lang w:eastAsia="zh-TW"/>
        </w:rPr>
        <w:t>①、私施細</w:t>
      </w:r>
      <w:r w:rsidR="002E44B6" w:rsidRPr="00F04CCE">
        <w:rPr>
          <w:rFonts w:ascii="ＭＳ ゴシック" w:eastAsia="ＭＳ ゴシック" w:hAnsi="ＭＳ ゴシック" w:hint="eastAsia"/>
          <w:lang w:eastAsia="zh-TW"/>
        </w:rPr>
        <w:t>1</w:t>
      </w:r>
      <w:r w:rsidR="002E44B6" w:rsidRPr="00F04CCE">
        <w:rPr>
          <w:rFonts w:ascii="ＭＳ ゴシック" w:eastAsia="ＭＳ ゴシック" w:hAnsi="ＭＳ ゴシック" w:hint="eastAsia"/>
        </w:rPr>
        <w:t>2</w:t>
      </w:r>
      <w:r w:rsidR="000D6211" w:rsidRPr="00F04CCE">
        <w:rPr>
          <w:rFonts w:ascii="ＭＳ ゴシック" w:eastAsia="ＭＳ ゴシック" w:hAnsi="ＭＳ ゴシック" w:hint="eastAsia"/>
        </w:rPr>
        <w:t>、組登令</w:t>
      </w:r>
    </w:p>
    <w:p w14:paraId="659073B8" w14:textId="77777777" w:rsidR="00F92AC3" w:rsidRPr="00F04CCE" w:rsidRDefault="00F92AC3" w:rsidP="00F92AC3">
      <w:pPr>
        <w:ind w:right="420"/>
        <w:rPr>
          <w:rFonts w:ascii="ＭＳ 明朝" w:hAnsi="ＭＳ 明朝" w:hint="eastAsia"/>
          <w:snapToGrid w:val="0"/>
          <w:szCs w:val="24"/>
        </w:rPr>
      </w:pPr>
      <w:r w:rsidRPr="00F04CCE">
        <w:rPr>
          <w:rFonts w:ascii="ＭＳ 明朝" w:hAnsi="ＭＳ 明朝" w:hint="eastAsia"/>
          <w:snapToGrid w:val="0"/>
          <w:szCs w:val="24"/>
        </w:rPr>
        <w:lastRenderedPageBreak/>
        <w:t>様式第12号（第12条関係）</w:t>
      </w:r>
    </w:p>
    <w:p w14:paraId="71B443DD" w14:textId="77777777" w:rsidR="00F92AC3" w:rsidRPr="00F04CCE" w:rsidRDefault="00F92AC3" w:rsidP="00F92AC3">
      <w:pPr>
        <w:wordWrap w:val="0"/>
        <w:ind w:right="-60"/>
        <w:jc w:val="right"/>
        <w:rPr>
          <w:rFonts w:ascii="ＭＳ 明朝" w:hAnsi="ＭＳ 明朝"/>
          <w:snapToGrid w:val="0"/>
          <w:szCs w:val="24"/>
        </w:rPr>
      </w:pPr>
      <w:r w:rsidRPr="00F04CCE">
        <w:rPr>
          <w:rFonts w:ascii="ＭＳ 明朝" w:hAnsi="ＭＳ 明朝" w:hint="eastAsia"/>
          <w:snapToGrid w:val="0"/>
          <w:szCs w:val="24"/>
        </w:rPr>
        <w:t xml:space="preserve">年　月　日　　</w:t>
      </w:r>
    </w:p>
    <w:p w14:paraId="2B9C7650" w14:textId="77777777" w:rsidR="00F92AC3" w:rsidRPr="00F04CCE" w:rsidRDefault="00F92AC3" w:rsidP="00F92AC3">
      <w:pPr>
        <w:spacing w:before="600" w:after="600"/>
        <w:rPr>
          <w:rFonts w:ascii="ＭＳ 明朝" w:hAnsi="ＭＳ 明朝"/>
          <w:snapToGrid w:val="0"/>
          <w:szCs w:val="24"/>
        </w:rPr>
      </w:pPr>
      <w:r w:rsidRPr="00F04CCE">
        <w:rPr>
          <w:rFonts w:ascii="ＭＳ 明朝" w:hAnsi="ＭＳ 明朝" w:hint="eastAsia"/>
          <w:snapToGrid w:val="0"/>
          <w:szCs w:val="24"/>
        </w:rPr>
        <w:t xml:space="preserve">　　　岩手県知事　　　　　様</w:t>
      </w:r>
    </w:p>
    <w:p w14:paraId="2C73ACD0" w14:textId="77777777" w:rsidR="00F92AC3" w:rsidRPr="00F04CCE" w:rsidRDefault="00F92AC3" w:rsidP="00F92AC3">
      <w:pPr>
        <w:spacing w:line="440" w:lineRule="exact"/>
        <w:ind w:right="210"/>
        <w:jc w:val="center"/>
        <w:rPr>
          <w:rFonts w:ascii="ＭＳ 明朝" w:hAnsi="ＭＳ 明朝" w:hint="eastAsia"/>
          <w:snapToGrid w:val="0"/>
          <w:szCs w:val="24"/>
        </w:rPr>
      </w:pPr>
      <w:r w:rsidRPr="00F04CCE">
        <w:rPr>
          <w:rFonts w:ascii="ＭＳ 明朝" w:hAnsi="ＭＳ 明朝" w:hint="eastAsia"/>
          <w:snapToGrid w:val="0"/>
          <w:szCs w:val="24"/>
        </w:rPr>
        <w:t xml:space="preserve">　　　　　　　　　　　　　　　　　　　　　　　学校法人又は準学校</w:t>
      </w:r>
    </w:p>
    <w:p w14:paraId="6CB9618E" w14:textId="77777777" w:rsidR="00F92AC3" w:rsidRPr="00F04CCE" w:rsidRDefault="00F92AC3" w:rsidP="00F92AC3">
      <w:pPr>
        <w:spacing w:line="440" w:lineRule="exact"/>
        <w:ind w:right="210"/>
        <w:jc w:val="center"/>
        <w:rPr>
          <w:rFonts w:ascii="ＭＳ 明朝" w:hAnsi="ＭＳ 明朝"/>
          <w:snapToGrid w:val="0"/>
          <w:szCs w:val="24"/>
        </w:rPr>
      </w:pPr>
      <w:r w:rsidRPr="00F04CCE">
        <w:rPr>
          <w:rFonts w:ascii="ＭＳ 明朝" w:hAnsi="ＭＳ 明朝" w:hint="eastAsia"/>
          <w:snapToGrid w:val="0"/>
          <w:szCs w:val="24"/>
        </w:rPr>
        <w:t xml:space="preserve">　　　　　　　　　　　　　　　　　　　　　　　法人の住所及び名称</w:t>
      </w:r>
    </w:p>
    <w:p w14:paraId="1EE0750E" w14:textId="77777777" w:rsidR="00F92AC3" w:rsidRPr="00F04CCE" w:rsidRDefault="00F92AC3" w:rsidP="00F92AC3">
      <w:pPr>
        <w:spacing w:line="440" w:lineRule="exact"/>
        <w:ind w:right="1320"/>
        <w:jc w:val="center"/>
        <w:rPr>
          <w:rFonts w:ascii="ＭＳ 明朝" w:hAnsi="ＭＳ 明朝" w:hint="eastAsia"/>
          <w:snapToGrid w:val="0"/>
          <w:szCs w:val="24"/>
        </w:rPr>
      </w:pPr>
      <w:r w:rsidRPr="00F04CCE">
        <w:rPr>
          <w:rFonts w:ascii="ＭＳ 明朝" w:hAnsi="ＭＳ 明朝" w:hint="eastAsia"/>
          <w:snapToGrid w:val="0"/>
          <w:szCs w:val="24"/>
        </w:rPr>
        <w:t xml:space="preserve">　　　　　　　　　　　　　　　　　　　　　　　　　　　　代表者　氏名　　　　　　</w:t>
      </w:r>
    </w:p>
    <w:p w14:paraId="23F7664A" w14:textId="25797BD8" w:rsidR="00F92AC3" w:rsidRPr="00F04CCE" w:rsidRDefault="001A4FBC" w:rsidP="00F92AC3">
      <w:pPr>
        <w:spacing w:line="440" w:lineRule="exact"/>
        <w:ind w:right="210"/>
        <w:jc w:val="center"/>
        <w:rPr>
          <w:rFonts w:ascii="ＭＳ 明朝" w:hAnsi="ＭＳ 明朝" w:hint="eastAsia"/>
          <w:snapToGrid w:val="0"/>
          <w:szCs w:val="24"/>
        </w:rPr>
      </w:pPr>
      <w:r w:rsidRPr="00F04CCE">
        <w:rPr>
          <w:rFonts w:ascii="ＭＳ 明朝" w:hAnsi="ＭＳ 明朝"/>
          <w:noProof/>
          <w:szCs w:val="24"/>
        </w:rPr>
        <mc:AlternateContent>
          <mc:Choice Requires="wps">
            <w:drawing>
              <wp:anchor distT="0" distB="0" distL="114300" distR="114300" simplePos="0" relativeHeight="251658240" behindDoc="0" locked="0" layoutInCell="1" allowOverlap="1" wp14:anchorId="6F28BACA" wp14:editId="24CE9D69">
                <wp:simplePos x="0" y="0"/>
                <wp:positionH relativeFrom="column">
                  <wp:posOffset>5143500</wp:posOffset>
                </wp:positionH>
                <wp:positionV relativeFrom="paragraph">
                  <wp:posOffset>76200</wp:posOffset>
                </wp:positionV>
                <wp:extent cx="114300" cy="1257300"/>
                <wp:effectExtent l="0" t="0" r="0" b="0"/>
                <wp:wrapNone/>
                <wp:docPr id="104506255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4300" cy="1257300"/>
                        </a:xfrm>
                        <a:prstGeom prst="lef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2470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margin-left:405pt;margin-top:6pt;width:9pt;height:99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"/>
            </w:pict>
          </mc:Fallback>
        </mc:AlternateContent>
      </w:r>
      <w:r w:rsidRPr="00F04CCE">
        <w:rPr>
          <w:rFonts w:ascii="ＭＳ 明朝" w:hAnsi="ＭＳ 明朝"/>
          <w:noProof/>
          <w:szCs w:val="24"/>
        </w:rPr>
        <mc:AlternateContent>
          <mc:Choice Requires="wps">
            <w:drawing>
              <wp:anchor distT="0" distB="0" distL="114300" distR="114300" simplePos="0" relativeHeight="251657216" behindDoc="0" locked="0" layoutInCell="1" allowOverlap="1" wp14:anchorId="0892B87E" wp14:editId="31F257D1">
                <wp:simplePos x="0" y="0"/>
                <wp:positionH relativeFrom="column">
                  <wp:posOffset>3429000</wp:posOffset>
                </wp:positionH>
                <wp:positionV relativeFrom="paragraph">
                  <wp:posOffset>76200</wp:posOffset>
                </wp:positionV>
                <wp:extent cx="114300" cy="1257300"/>
                <wp:effectExtent l="0" t="0" r="0" b="0"/>
                <wp:wrapNone/>
                <wp:docPr id="188987004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57300"/>
                        </a:xfrm>
                        <a:prstGeom prst="lef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435AC" id="AutoShape 8" o:spid="_x0000_s1026" type="#_x0000_t85" style="position:absolute;margin-left:270pt;margin-top:6pt;width:9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"/>
            </w:pict>
          </mc:Fallback>
        </mc:AlternateContent>
      </w:r>
      <w:r w:rsidR="00F92AC3" w:rsidRPr="00F04CCE">
        <w:rPr>
          <w:rFonts w:ascii="ＭＳ 明朝" w:hAnsi="ＭＳ 明朝" w:hint="eastAsia"/>
          <w:snapToGrid w:val="0"/>
          <w:szCs w:val="24"/>
        </w:rPr>
        <w:t xml:space="preserve">　　　　　　　　　　　　　　　　　　　　　　　学校法人又は準学校</w:t>
      </w:r>
    </w:p>
    <w:p w14:paraId="651BF44E" w14:textId="77777777" w:rsidR="00F92AC3" w:rsidRPr="00F04CCE" w:rsidRDefault="00F92AC3" w:rsidP="00F92AC3">
      <w:pPr>
        <w:spacing w:line="440" w:lineRule="exact"/>
        <w:ind w:right="210"/>
        <w:jc w:val="center"/>
        <w:rPr>
          <w:rFonts w:ascii="ＭＳ 明朝" w:hAnsi="ＭＳ 明朝" w:hint="eastAsia"/>
          <w:snapToGrid w:val="0"/>
          <w:szCs w:val="24"/>
        </w:rPr>
      </w:pPr>
      <w:r w:rsidRPr="00F04CCE">
        <w:rPr>
          <w:rFonts w:ascii="ＭＳ 明朝" w:hAnsi="ＭＳ 明朝" w:hint="eastAsia"/>
          <w:snapToGrid w:val="0"/>
          <w:szCs w:val="24"/>
        </w:rPr>
        <w:t xml:space="preserve">　　　　　　　　　　　　　　　　　　　　　　　法人の住所及び名称</w:t>
      </w:r>
    </w:p>
    <w:p w14:paraId="7C7842DA" w14:textId="77777777" w:rsidR="00F92AC3" w:rsidRPr="00F04CCE" w:rsidRDefault="00F92AC3" w:rsidP="00F92AC3">
      <w:pPr>
        <w:spacing w:line="440" w:lineRule="exact"/>
        <w:ind w:right="210"/>
        <w:jc w:val="center"/>
        <w:rPr>
          <w:rFonts w:ascii="ＭＳ 明朝" w:hAnsi="ＭＳ 明朝" w:hint="eastAsia"/>
          <w:snapToGrid w:val="0"/>
          <w:szCs w:val="24"/>
        </w:rPr>
      </w:pPr>
      <w:r w:rsidRPr="00F04CCE">
        <w:rPr>
          <w:rFonts w:ascii="ＭＳ 明朝" w:hAnsi="ＭＳ 明朝" w:hint="eastAsia"/>
          <w:snapToGrid w:val="0"/>
          <w:szCs w:val="24"/>
        </w:rPr>
        <w:t xml:space="preserve">　　　　　　　　　　　　　　　　　　　　代表者　氏名　　　　　</w:t>
      </w:r>
    </w:p>
    <w:p w14:paraId="2CA9A254" w14:textId="77777777" w:rsidR="00F92AC3" w:rsidRPr="00F04CCE" w:rsidRDefault="00F92AC3" w:rsidP="00F92AC3">
      <w:pPr>
        <w:spacing w:line="440" w:lineRule="exact"/>
        <w:ind w:right="210"/>
        <w:jc w:val="center"/>
        <w:rPr>
          <w:rFonts w:ascii="ＭＳ 明朝" w:hAnsi="ＭＳ 明朝" w:hint="eastAsia"/>
          <w:snapToGrid w:val="0"/>
          <w:szCs w:val="24"/>
        </w:rPr>
      </w:pPr>
      <w:r w:rsidRPr="00F04CCE">
        <w:rPr>
          <w:rFonts w:ascii="ＭＳ 明朝" w:hAnsi="ＭＳ 明朝" w:hint="eastAsia"/>
          <w:snapToGrid w:val="0"/>
          <w:szCs w:val="24"/>
        </w:rPr>
        <w:t xml:space="preserve">　　　　　　　　　　　　　　　　　　　　清算人の住所</w:t>
      </w:r>
    </w:p>
    <w:p w14:paraId="02C5312F" w14:textId="77777777" w:rsidR="00F92AC3" w:rsidRPr="00F04CCE" w:rsidRDefault="00F92AC3" w:rsidP="00F92AC3">
      <w:pPr>
        <w:spacing w:line="440" w:lineRule="exact"/>
        <w:ind w:right="210"/>
        <w:jc w:val="center"/>
        <w:rPr>
          <w:rFonts w:ascii="ＭＳ 明朝" w:hAnsi="ＭＳ 明朝" w:hint="eastAsia"/>
          <w:snapToGrid w:val="0"/>
          <w:szCs w:val="24"/>
        </w:rPr>
      </w:pPr>
      <w:r w:rsidRPr="00F04CCE">
        <w:rPr>
          <w:rFonts w:ascii="ＭＳ 明朝" w:hAnsi="ＭＳ 明朝" w:hint="eastAsia"/>
          <w:snapToGrid w:val="0"/>
          <w:szCs w:val="24"/>
        </w:rPr>
        <w:t xml:space="preserve">　　　　　　　　　　　　　　　　　　　　　　　　氏名　　　　　</w:t>
      </w:r>
    </w:p>
    <w:p w14:paraId="61FC822F" w14:textId="77777777" w:rsidR="00F92AC3" w:rsidRPr="00F04CCE" w:rsidRDefault="00F92AC3" w:rsidP="00F92AC3">
      <w:pPr>
        <w:spacing w:line="480" w:lineRule="exact"/>
        <w:ind w:left="210" w:hanging="210"/>
        <w:rPr>
          <w:rFonts w:ascii="ＭＳ 明朝" w:hAnsi="ＭＳ 明朝" w:hint="eastAsia"/>
          <w:snapToGrid w:val="0"/>
          <w:szCs w:val="24"/>
        </w:rPr>
      </w:pPr>
    </w:p>
    <w:p w14:paraId="2F1B2210" w14:textId="77777777" w:rsidR="00F92AC3" w:rsidRPr="00F04CCE" w:rsidRDefault="00F92AC3" w:rsidP="00F92AC3">
      <w:pPr>
        <w:spacing w:line="480" w:lineRule="exact"/>
        <w:ind w:left="210" w:hanging="210"/>
        <w:jc w:val="center"/>
        <w:rPr>
          <w:rFonts w:ascii="ＭＳ 明朝" w:hAnsi="ＭＳ 明朝" w:hint="eastAsia"/>
          <w:snapToGrid w:val="0"/>
          <w:szCs w:val="24"/>
        </w:rPr>
      </w:pPr>
      <w:r w:rsidRPr="00F04CCE">
        <w:rPr>
          <w:rFonts w:ascii="ＭＳ 明朝" w:hAnsi="ＭＳ 明朝" w:hint="eastAsia"/>
          <w:snapToGrid w:val="0"/>
          <w:szCs w:val="24"/>
        </w:rPr>
        <w:t>登記届</w:t>
      </w:r>
    </w:p>
    <w:p w14:paraId="3EF69A40" w14:textId="77777777" w:rsidR="00F92AC3" w:rsidRPr="00F04CCE" w:rsidRDefault="00F92AC3" w:rsidP="00F92AC3">
      <w:pPr>
        <w:spacing w:line="480" w:lineRule="exact"/>
        <w:ind w:left="210" w:hanging="210"/>
        <w:rPr>
          <w:rFonts w:ascii="ＭＳ 明朝" w:hAnsi="ＭＳ 明朝"/>
          <w:snapToGrid w:val="0"/>
          <w:szCs w:val="24"/>
        </w:rPr>
      </w:pPr>
      <w:r w:rsidRPr="00F04CCE">
        <w:rPr>
          <w:rFonts w:ascii="ＭＳ 明朝" w:hAnsi="ＭＳ 明朝" w:hint="eastAsia"/>
          <w:snapToGrid w:val="0"/>
          <w:szCs w:val="24"/>
        </w:rPr>
        <w:t xml:space="preserve">　　　年　月　日に、学校法人（準学校法人）　　　　に係る　　　　の登記をしたので、私立学校法施行令第６条第１項の規定により、登記事項証明書を添えて、届け出ます。</w:t>
      </w:r>
    </w:p>
    <w:p w14:paraId="15886C4F" w14:textId="77777777" w:rsidR="00F92AC3" w:rsidRPr="00F04CCE" w:rsidRDefault="00F92AC3" w:rsidP="00F92AC3">
      <w:pPr>
        <w:spacing w:line="480" w:lineRule="exact"/>
        <w:rPr>
          <w:rFonts w:ascii="ＭＳ 明朝" w:hAnsi="ＭＳ 明朝"/>
          <w:snapToGrid w:val="0"/>
          <w:szCs w:val="24"/>
        </w:rPr>
      </w:pPr>
      <w:r w:rsidRPr="00F04CCE">
        <w:rPr>
          <w:rFonts w:ascii="ＭＳ 明朝" w:hAnsi="ＭＳ 明朝" w:hint="eastAsia"/>
          <w:snapToGrid w:val="0"/>
          <w:szCs w:val="24"/>
        </w:rPr>
        <w:t xml:space="preserve">　　登記事項</w:t>
      </w:r>
    </w:p>
    <w:p w14:paraId="2DAFCB1F" w14:textId="77777777" w:rsidR="00F92AC3" w:rsidRPr="00F04CCE" w:rsidRDefault="00F92AC3" w:rsidP="00F92AC3">
      <w:pPr>
        <w:spacing w:line="480" w:lineRule="exact"/>
        <w:rPr>
          <w:rFonts w:ascii="ＭＳ 明朝" w:hAnsi="ＭＳ 明朝"/>
          <w:snapToGrid w:val="0"/>
          <w:szCs w:val="24"/>
        </w:rPr>
      </w:pPr>
      <w:r w:rsidRPr="00F04CCE">
        <w:rPr>
          <w:rFonts w:ascii="ＭＳ 明朝" w:hAnsi="ＭＳ 明朝" w:hint="eastAsia"/>
          <w:snapToGrid w:val="0"/>
          <w:szCs w:val="24"/>
        </w:rPr>
        <w:t xml:space="preserve">　備考　登記事項については、別紙として添付しても差し支えありません。</w:t>
      </w:r>
    </w:p>
    <w:p w14:paraId="4C10357C" w14:textId="77777777" w:rsidR="00F92AC3" w:rsidRPr="00F04CCE" w:rsidRDefault="00F92AC3" w:rsidP="00F92AC3">
      <w:pPr>
        <w:wordWrap w:val="0"/>
        <w:spacing w:line="480" w:lineRule="exact"/>
        <w:ind w:right="-60"/>
        <w:jc w:val="right"/>
        <w:rPr>
          <w:rFonts w:ascii="ＭＳ 明朝" w:hAnsi="ＭＳ 明朝"/>
          <w:snapToGrid w:val="0"/>
          <w:szCs w:val="24"/>
        </w:rPr>
      </w:pPr>
      <w:r w:rsidRPr="00F04CCE">
        <w:rPr>
          <w:rFonts w:ascii="ＭＳ 明朝" w:hAnsi="ＭＳ 明朝" w:hint="eastAsia"/>
          <w:snapToGrid w:val="0"/>
          <w:szCs w:val="24"/>
        </w:rPr>
        <w:t>（Ａ４）</w:t>
      </w:r>
    </w:p>
    <w:p w14:paraId="24E0ABFE" w14:textId="77777777" w:rsidR="00F92AC3" w:rsidRPr="00F04CCE" w:rsidRDefault="00F92AC3" w:rsidP="00F92AC3">
      <w:pPr>
        <w:rPr>
          <w:rFonts w:ascii="ＭＳ 明朝" w:hAnsi="ＭＳ 明朝"/>
          <w:snapToGrid w:val="0"/>
          <w:szCs w:val="24"/>
        </w:rPr>
      </w:pPr>
    </w:p>
    <w:p w14:paraId="5A32EFDC" w14:textId="77777777" w:rsidR="00B91ED4" w:rsidRPr="00F04CCE" w:rsidRDefault="00B91ED4" w:rsidP="00113F97">
      <w:pPr>
        <w:autoSpaceDE w:val="0"/>
        <w:autoSpaceDN w:val="0"/>
        <w:jc w:val="right"/>
        <w:rPr>
          <w:rFonts w:ascii="ＭＳ ゴシック" w:eastAsia="ＭＳ ゴシック" w:hAnsi="ＭＳ ゴシック" w:hint="eastAsia"/>
        </w:rPr>
      </w:pPr>
    </w:p>
    <w:sectPr w:rsidR="00B91ED4" w:rsidRPr="00F04CCE" w:rsidSect="00502DCD">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8017" w14:textId="77777777" w:rsidR="00887ADD" w:rsidRDefault="00887ADD">
      <w:r>
        <w:separator/>
      </w:r>
    </w:p>
  </w:endnote>
  <w:endnote w:type="continuationSeparator" w:id="0">
    <w:p w14:paraId="6E45C0D7" w14:textId="77777777" w:rsidR="00887ADD" w:rsidRDefault="0088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E9F7" w14:textId="77777777" w:rsidR="00502DCD" w:rsidRPr="009969B1" w:rsidRDefault="00502DCD">
    <w:pPr>
      <w:pStyle w:val="a6"/>
      <w:jc w:val="center"/>
      <w:rPr>
        <w:rFonts w:ascii="ＭＳ ゴシック" w:eastAsia="ＭＳ ゴシック" w:hAnsi="ＭＳ ゴシック"/>
      </w:rPr>
    </w:pPr>
    <w:r w:rsidRPr="009969B1">
      <w:rPr>
        <w:rFonts w:ascii="ＭＳ ゴシック" w:eastAsia="ＭＳ ゴシック" w:hAnsi="ＭＳ ゴシック"/>
      </w:rPr>
      <w:fldChar w:fldCharType="begin"/>
    </w:r>
    <w:r w:rsidRPr="009969B1">
      <w:rPr>
        <w:rFonts w:ascii="ＭＳ ゴシック" w:eastAsia="ＭＳ ゴシック" w:hAnsi="ＭＳ ゴシック"/>
      </w:rPr>
      <w:instrText>PAGE   \* MERGEFORMAT</w:instrText>
    </w:r>
    <w:r w:rsidRPr="009969B1">
      <w:rPr>
        <w:rFonts w:ascii="ＭＳ ゴシック" w:eastAsia="ＭＳ ゴシック" w:hAnsi="ＭＳ ゴシック"/>
      </w:rPr>
      <w:fldChar w:fldCharType="separate"/>
    </w:r>
    <w:r w:rsidR="00F04CCE" w:rsidRPr="00F04CCE">
      <w:rPr>
        <w:rFonts w:ascii="ＭＳ ゴシック" w:eastAsia="ＭＳ ゴシック" w:hAnsi="ＭＳ ゴシック"/>
        <w:noProof/>
        <w:lang w:val="ja-JP"/>
      </w:rPr>
      <w:t>183</w:t>
    </w:r>
    <w:r w:rsidRPr="009969B1">
      <w:rPr>
        <w:rFonts w:ascii="ＭＳ ゴシック" w:eastAsia="ＭＳ ゴシック" w:hAnsi="ＭＳ ゴシック"/>
      </w:rPr>
      <w:fldChar w:fldCharType="end"/>
    </w:r>
  </w:p>
  <w:p w14:paraId="102763A1" w14:textId="77777777" w:rsidR="00502DCD" w:rsidRDefault="00502D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E705" w14:textId="77777777" w:rsidR="00887ADD" w:rsidRDefault="00887ADD">
      <w:r>
        <w:separator/>
      </w:r>
    </w:p>
  </w:footnote>
  <w:footnote w:type="continuationSeparator" w:id="0">
    <w:p w14:paraId="43FC47D8" w14:textId="77777777" w:rsidR="00887ADD" w:rsidRDefault="00887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C6D31"/>
    <w:multiLevelType w:val="hybridMultilevel"/>
    <w:tmpl w:val="85347CA0"/>
    <w:lvl w:ilvl="0" w:tplc="5456FE4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8442BC0"/>
    <w:multiLevelType w:val="hybridMultilevel"/>
    <w:tmpl w:val="0E9A68FC"/>
    <w:lvl w:ilvl="0" w:tplc="229AEE0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1AE7626"/>
    <w:multiLevelType w:val="hybridMultilevel"/>
    <w:tmpl w:val="14B27210"/>
    <w:lvl w:ilvl="0" w:tplc="3A86B2D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07727976">
    <w:abstractNumId w:val="0"/>
  </w:num>
  <w:num w:numId="2" w16cid:durableId="308704897">
    <w:abstractNumId w:val="1"/>
  </w:num>
  <w:num w:numId="3" w16cid:durableId="1937403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VerticalSpacing w:val="3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B2"/>
    <w:rsid w:val="00066258"/>
    <w:rsid w:val="00072CF0"/>
    <w:rsid w:val="0007683B"/>
    <w:rsid w:val="000D6211"/>
    <w:rsid w:val="000D6495"/>
    <w:rsid w:val="00113F97"/>
    <w:rsid w:val="001A4FBC"/>
    <w:rsid w:val="001F2337"/>
    <w:rsid w:val="00206714"/>
    <w:rsid w:val="00261E98"/>
    <w:rsid w:val="00281059"/>
    <w:rsid w:val="002A325D"/>
    <w:rsid w:val="002C4243"/>
    <w:rsid w:val="002C7627"/>
    <w:rsid w:val="002E44B6"/>
    <w:rsid w:val="00366310"/>
    <w:rsid w:val="003C1DE1"/>
    <w:rsid w:val="00401532"/>
    <w:rsid w:val="0048521F"/>
    <w:rsid w:val="004D1DDF"/>
    <w:rsid w:val="004F2AEF"/>
    <w:rsid w:val="00502DCD"/>
    <w:rsid w:val="0062165B"/>
    <w:rsid w:val="0079486F"/>
    <w:rsid w:val="007D700B"/>
    <w:rsid w:val="00842591"/>
    <w:rsid w:val="00861534"/>
    <w:rsid w:val="00887ADD"/>
    <w:rsid w:val="008963B8"/>
    <w:rsid w:val="008D0442"/>
    <w:rsid w:val="008E6CBD"/>
    <w:rsid w:val="009969B1"/>
    <w:rsid w:val="009E6EF1"/>
    <w:rsid w:val="00A60DEF"/>
    <w:rsid w:val="00AA6C32"/>
    <w:rsid w:val="00B443B7"/>
    <w:rsid w:val="00B91ED4"/>
    <w:rsid w:val="00BB1B2F"/>
    <w:rsid w:val="00C24E77"/>
    <w:rsid w:val="00C263D4"/>
    <w:rsid w:val="00C60CB2"/>
    <w:rsid w:val="00D12F31"/>
    <w:rsid w:val="00D1546E"/>
    <w:rsid w:val="00D83C91"/>
    <w:rsid w:val="00D863B2"/>
    <w:rsid w:val="00E4773B"/>
    <w:rsid w:val="00ED68FF"/>
    <w:rsid w:val="00F04CCE"/>
    <w:rsid w:val="00F11625"/>
    <w:rsid w:val="00F92AC3"/>
    <w:rsid w:val="00FC2EA3"/>
    <w:rsid w:val="00FF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FE3327F"/>
  <w15:chartTrackingRefBased/>
  <w15:docId w15:val="{951EDB86-4C61-44AD-AF8A-4F5A8B78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header"/>
    <w:basedOn w:val="a"/>
    <w:semiHidden/>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sid w:val="00502DC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BF1C0-CA5A-4154-B8EA-9F0D385F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41</vt:lpstr>
      <vt:lpstr>41</vt:lpstr>
    </vt:vector>
  </TitlesOfParts>
  <Company>岩手県総務学事課</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dc:title>
  <dc:subject/>
  <dc:creator>総務室　内線５０１０</dc:creator>
  <cp:keywords/>
  <dc:description/>
  <cp:lastPrinted>2013-09-26T02:51:00Z</cp:lastPrinted>
  <dcterms:created xsi:type="dcterms:W3CDTF">2025-11-17T11:54:00Z</dcterms:created>
  <dcterms:modified xsi:type="dcterms:W3CDTF">2025-11-17T11:54:00Z</dcterms:modified>
</cp:coreProperties>
</file>