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9B" w:rsidRPr="00E26600" w:rsidRDefault="0020679B" w:rsidP="0020679B">
      <w:pPr>
        <w:wordWrap w:val="0"/>
        <w:jc w:val="right"/>
        <w:rPr>
          <w:szCs w:val="21"/>
        </w:rPr>
      </w:pPr>
      <w:r w:rsidRPr="00E26600">
        <w:rPr>
          <w:rFonts w:hint="eastAsia"/>
          <w:szCs w:val="21"/>
        </w:rPr>
        <w:t>令和</w:t>
      </w:r>
      <w:r w:rsidR="0058229C">
        <w:rPr>
          <w:rFonts w:hint="eastAsia"/>
          <w:szCs w:val="21"/>
        </w:rPr>
        <w:t>２年２</w:t>
      </w:r>
      <w:r w:rsidRPr="00E26600">
        <w:rPr>
          <w:rFonts w:hint="eastAsia"/>
          <w:szCs w:val="21"/>
        </w:rPr>
        <w:t>月</w:t>
      </w:r>
      <w:r w:rsidR="0058229C" w:rsidRPr="00DA6723">
        <w:rPr>
          <w:rFonts w:asciiTheme="minorEastAsia" w:hAnsiTheme="minorEastAsia" w:hint="eastAsia"/>
          <w:szCs w:val="21"/>
        </w:rPr>
        <w:t>19</w:t>
      </w:r>
      <w:r w:rsidRPr="00DA6723">
        <w:rPr>
          <w:rFonts w:asciiTheme="minorEastAsia" w:hAnsiTheme="minorEastAsia" w:hint="eastAsia"/>
          <w:szCs w:val="21"/>
        </w:rPr>
        <w:t>日</w:t>
      </w:r>
      <w:bookmarkStart w:id="0" w:name="_GoBack"/>
      <w:bookmarkEnd w:id="0"/>
      <w:r w:rsidRPr="00DA6723">
        <w:rPr>
          <w:rFonts w:asciiTheme="minorEastAsia" w:hAnsiTheme="minorEastAsia" w:hint="eastAsia"/>
          <w:szCs w:val="21"/>
        </w:rPr>
        <w:t xml:space="preserve">　</w:t>
      </w:r>
    </w:p>
    <w:p w:rsidR="0020679B" w:rsidRDefault="0020679B" w:rsidP="001E6C31">
      <w:pPr>
        <w:spacing w:beforeLines="50" w:before="180"/>
        <w:ind w:firstLineChars="100" w:firstLine="240"/>
        <w:jc w:val="left"/>
        <w:rPr>
          <w:sz w:val="24"/>
          <w:szCs w:val="24"/>
        </w:rPr>
      </w:pPr>
    </w:p>
    <w:p w:rsidR="0020679B" w:rsidRDefault="0020679B" w:rsidP="0020679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政策地域部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調査統計課　</w:t>
      </w:r>
    </w:p>
    <w:p w:rsidR="0020679B" w:rsidRDefault="0020679B" w:rsidP="008A0F96">
      <w:pPr>
        <w:jc w:val="center"/>
        <w:rPr>
          <w:sz w:val="24"/>
          <w:szCs w:val="24"/>
        </w:rPr>
      </w:pPr>
    </w:p>
    <w:p w:rsidR="00C64831" w:rsidRPr="00542CD4" w:rsidRDefault="00C64831" w:rsidP="008A0F9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42CD4">
        <w:rPr>
          <w:rFonts w:asciiTheme="majorEastAsia" w:eastAsiaTheme="majorEastAsia" w:hAnsiTheme="majorEastAsia" w:hint="eastAsia"/>
          <w:sz w:val="24"/>
          <w:szCs w:val="24"/>
        </w:rPr>
        <w:t>統計調査員（小売物価統計調査）</w:t>
      </w:r>
      <w:r w:rsidR="0048327D" w:rsidRPr="00542CD4">
        <w:rPr>
          <w:rFonts w:asciiTheme="majorEastAsia" w:eastAsiaTheme="majorEastAsia" w:hAnsiTheme="majorEastAsia" w:hint="eastAsia"/>
          <w:sz w:val="24"/>
          <w:szCs w:val="24"/>
        </w:rPr>
        <w:t>による</w:t>
      </w:r>
      <w:r w:rsidRPr="00542CD4">
        <w:rPr>
          <w:rFonts w:asciiTheme="majorEastAsia" w:eastAsiaTheme="majorEastAsia" w:hAnsiTheme="majorEastAsia" w:hint="eastAsia"/>
          <w:sz w:val="24"/>
          <w:szCs w:val="24"/>
        </w:rPr>
        <w:t>不適切な事務</w:t>
      </w:r>
      <w:r w:rsidR="0048327D" w:rsidRPr="00542CD4">
        <w:rPr>
          <w:rFonts w:asciiTheme="majorEastAsia" w:eastAsiaTheme="majorEastAsia" w:hAnsiTheme="majorEastAsia" w:hint="eastAsia"/>
          <w:sz w:val="24"/>
          <w:szCs w:val="24"/>
        </w:rPr>
        <w:t>発生</w:t>
      </w:r>
      <w:r w:rsidRPr="00542CD4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48327D" w:rsidRPr="00A000EF" w:rsidRDefault="0058229C" w:rsidP="00A000E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昨年６月の</w:t>
      </w:r>
      <w:r w:rsidR="00C64831" w:rsidRPr="00A000EF">
        <w:rPr>
          <w:rFonts w:hint="eastAsia"/>
          <w:sz w:val="22"/>
        </w:rPr>
        <w:t>小売物価統計調査（総務省所管）の</w:t>
      </w:r>
      <w:r w:rsidRPr="0058229C">
        <w:rPr>
          <w:rFonts w:hint="eastAsia"/>
          <w:sz w:val="22"/>
        </w:rPr>
        <w:t>不適切</w:t>
      </w:r>
      <w:r w:rsidR="004C2368">
        <w:rPr>
          <w:rFonts w:hint="eastAsia"/>
          <w:sz w:val="22"/>
        </w:rPr>
        <w:t>事務</w:t>
      </w:r>
      <w:r>
        <w:rPr>
          <w:rFonts w:hint="eastAsia"/>
          <w:sz w:val="22"/>
        </w:rPr>
        <w:t>を受け、</w:t>
      </w:r>
      <w:r w:rsidR="00235968">
        <w:rPr>
          <w:rFonts w:hint="eastAsia"/>
          <w:sz w:val="22"/>
        </w:rPr>
        <w:t>再発防止の取り組みを行ってき</w:t>
      </w:r>
      <w:r w:rsidR="00386D75">
        <w:rPr>
          <w:rFonts w:hint="eastAsia"/>
          <w:sz w:val="22"/>
        </w:rPr>
        <w:t>たところ、</w:t>
      </w:r>
      <w:r w:rsidR="00C64831" w:rsidRPr="00A000EF">
        <w:rPr>
          <w:rFonts w:hint="eastAsia"/>
          <w:sz w:val="22"/>
        </w:rPr>
        <w:t>調査員</w:t>
      </w:r>
      <w:r w:rsidR="00A36D5F" w:rsidRPr="00A000EF">
        <w:rPr>
          <w:rFonts w:hint="eastAsia"/>
          <w:sz w:val="22"/>
        </w:rPr>
        <w:t>（１名）</w:t>
      </w:r>
      <w:r w:rsidR="00C64831" w:rsidRPr="00A000EF">
        <w:rPr>
          <w:rFonts w:hint="eastAsia"/>
          <w:sz w:val="22"/>
        </w:rPr>
        <w:t>が</w:t>
      </w:r>
      <w:r w:rsidR="00826C1B" w:rsidRPr="00A000EF">
        <w:rPr>
          <w:rFonts w:hint="eastAsia"/>
          <w:sz w:val="22"/>
        </w:rPr>
        <w:t>、</w:t>
      </w:r>
      <w:r w:rsidR="005257FB">
        <w:rPr>
          <w:rFonts w:hint="eastAsia"/>
          <w:sz w:val="22"/>
        </w:rPr>
        <w:t>既に廃業した店舗の商品の価格を</w:t>
      </w:r>
      <w:r w:rsidR="00386D75" w:rsidRPr="00A000EF">
        <w:rPr>
          <w:rFonts w:hint="eastAsia"/>
          <w:sz w:val="22"/>
        </w:rPr>
        <w:t>毎月</w:t>
      </w:r>
      <w:r w:rsidR="005257FB">
        <w:rPr>
          <w:rFonts w:hint="eastAsia"/>
          <w:sz w:val="22"/>
        </w:rPr>
        <w:t>調査した価格として</w:t>
      </w:r>
      <w:r w:rsidR="0048327D" w:rsidRPr="00A000EF">
        <w:rPr>
          <w:rFonts w:hint="eastAsia"/>
          <w:sz w:val="22"/>
        </w:rPr>
        <w:t>報告していた</w:t>
      </w:r>
      <w:r w:rsidR="00C64831" w:rsidRPr="00A000EF">
        <w:rPr>
          <w:rFonts w:hint="eastAsia"/>
          <w:sz w:val="22"/>
        </w:rPr>
        <w:t>という不適切な事務が</w:t>
      </w:r>
      <w:r w:rsidR="004C2368">
        <w:rPr>
          <w:rFonts w:hint="eastAsia"/>
          <w:sz w:val="22"/>
        </w:rPr>
        <w:t>再度</w:t>
      </w:r>
      <w:r w:rsidR="00C64831" w:rsidRPr="00A000EF">
        <w:rPr>
          <w:rFonts w:hint="eastAsia"/>
          <w:sz w:val="22"/>
        </w:rPr>
        <w:t>判明しました。</w:t>
      </w:r>
    </w:p>
    <w:p w:rsidR="00C64831" w:rsidRPr="00A000EF" w:rsidRDefault="00C64831" w:rsidP="00A000EF">
      <w:pPr>
        <w:ind w:firstLineChars="100" w:firstLine="220"/>
        <w:rPr>
          <w:sz w:val="22"/>
        </w:rPr>
      </w:pPr>
      <w:r w:rsidRPr="00A000EF">
        <w:rPr>
          <w:rFonts w:hint="eastAsia"/>
          <w:sz w:val="22"/>
        </w:rPr>
        <w:t>今後は</w:t>
      </w:r>
      <w:r w:rsidR="00AC2A39" w:rsidRPr="00A000EF">
        <w:rPr>
          <w:rFonts w:hint="eastAsia"/>
          <w:sz w:val="22"/>
        </w:rPr>
        <w:t>、</w:t>
      </w:r>
      <w:r w:rsidRPr="00A000EF">
        <w:rPr>
          <w:rFonts w:hint="eastAsia"/>
          <w:sz w:val="22"/>
        </w:rPr>
        <w:t>このような不適切な事務が発生しないよう</w:t>
      </w:r>
      <w:r w:rsidR="00386D75">
        <w:rPr>
          <w:rFonts w:hint="eastAsia"/>
          <w:sz w:val="22"/>
        </w:rPr>
        <w:t>、改めて</w:t>
      </w:r>
      <w:r w:rsidRPr="00A000EF">
        <w:rPr>
          <w:rFonts w:hint="eastAsia"/>
          <w:sz w:val="22"/>
        </w:rPr>
        <w:t>再発防止</w:t>
      </w:r>
      <w:r w:rsidR="004C2368">
        <w:rPr>
          <w:rFonts w:hint="eastAsia"/>
          <w:sz w:val="22"/>
        </w:rPr>
        <w:t>を徹底し</w:t>
      </w:r>
      <w:r w:rsidRPr="00A000EF">
        <w:rPr>
          <w:rFonts w:hint="eastAsia"/>
          <w:sz w:val="22"/>
        </w:rPr>
        <w:t>てまいります。</w:t>
      </w:r>
    </w:p>
    <w:p w:rsidR="00907158" w:rsidRPr="0088587C" w:rsidRDefault="00907158" w:rsidP="0088587C">
      <w:pPr>
        <w:ind w:firstLineChars="100" w:firstLine="210"/>
        <w:rPr>
          <w:szCs w:val="21"/>
        </w:rPr>
      </w:pPr>
    </w:p>
    <w:p w:rsidR="0058229C" w:rsidRPr="00A000EF" w:rsidRDefault="00F1498E" w:rsidP="00E851D8">
      <w:pPr>
        <w:spacing w:beforeLines="25" w:before="90"/>
        <w:rPr>
          <w:rFonts w:asciiTheme="majorEastAsia" w:eastAsiaTheme="majorEastAsia" w:hAnsiTheme="majorEastAsia"/>
          <w:sz w:val="22"/>
        </w:rPr>
      </w:pPr>
      <w:r w:rsidRPr="00A000EF">
        <w:rPr>
          <w:rFonts w:asciiTheme="majorEastAsia" w:eastAsiaTheme="majorEastAsia" w:hAnsiTheme="majorEastAsia" w:hint="eastAsia"/>
          <w:sz w:val="22"/>
        </w:rPr>
        <w:t>１</w:t>
      </w:r>
      <w:r w:rsidR="00635159">
        <w:rPr>
          <w:rFonts w:asciiTheme="majorEastAsia" w:eastAsiaTheme="majorEastAsia" w:hAnsiTheme="majorEastAsia" w:hint="eastAsia"/>
          <w:sz w:val="22"/>
        </w:rPr>
        <w:t xml:space="preserve"> </w:t>
      </w:r>
      <w:r w:rsidR="00C64831" w:rsidRPr="00A000EF">
        <w:rPr>
          <w:rFonts w:asciiTheme="majorEastAsia" w:eastAsiaTheme="majorEastAsia" w:hAnsiTheme="majorEastAsia" w:hint="eastAsia"/>
          <w:sz w:val="22"/>
        </w:rPr>
        <w:t>経緯</w:t>
      </w:r>
      <w:r w:rsidR="0058229C">
        <w:rPr>
          <w:rFonts w:asciiTheme="majorEastAsia" w:eastAsiaTheme="majorEastAsia" w:hAnsiTheme="majorEastAsia" w:hint="eastAsia"/>
          <w:sz w:val="22"/>
        </w:rPr>
        <w:t xml:space="preserve">　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  <w:gridCol w:w="7676"/>
      </w:tblGrid>
      <w:tr w:rsidR="0058229C" w:rsidTr="003D4DF5">
        <w:tc>
          <w:tcPr>
            <w:tcW w:w="1276" w:type="dxa"/>
          </w:tcPr>
          <w:p w:rsidR="0058229C" w:rsidRPr="006D01F3" w:rsidRDefault="0058229C" w:rsidP="003D4DF5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6D01F3">
              <w:rPr>
                <w:rFonts w:ascii="ＭＳ 明朝" w:hAnsi="ＭＳ 明朝" w:hint="eastAsia"/>
                <w:szCs w:val="21"/>
              </w:rPr>
              <w:t>月 日</w:t>
            </w:r>
          </w:p>
        </w:tc>
        <w:tc>
          <w:tcPr>
            <w:tcW w:w="7676" w:type="dxa"/>
          </w:tcPr>
          <w:p w:rsidR="0058229C" w:rsidRPr="006D01F3" w:rsidRDefault="0058229C" w:rsidP="003D4DF5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6D01F3">
              <w:rPr>
                <w:rFonts w:ascii="ＭＳ 明朝" w:hAnsi="ＭＳ 明朝" w:hint="eastAsia"/>
                <w:szCs w:val="21"/>
              </w:rPr>
              <w:t>内       容</w:t>
            </w:r>
          </w:p>
        </w:tc>
      </w:tr>
      <w:tr w:rsidR="004C2368" w:rsidTr="003D4DF5">
        <w:trPr>
          <w:trHeight w:val="761"/>
        </w:trPr>
        <w:tc>
          <w:tcPr>
            <w:tcW w:w="1276" w:type="dxa"/>
          </w:tcPr>
          <w:p w:rsidR="004C2368" w:rsidRPr="006D01F3" w:rsidRDefault="004C2368" w:rsidP="00235968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１月９日</w:t>
            </w:r>
          </w:p>
        </w:tc>
        <w:tc>
          <w:tcPr>
            <w:tcW w:w="7676" w:type="dxa"/>
          </w:tcPr>
          <w:p w:rsidR="004C2368" w:rsidRPr="006D01F3" w:rsidRDefault="00295812" w:rsidP="00BA2EF8">
            <w:pPr>
              <w:spacing w:line="260" w:lineRule="exact"/>
              <w:ind w:firstLineChars="100" w:firstLine="2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昨年６月に判明した不適切</w:t>
            </w:r>
            <w:r w:rsidR="008068CB">
              <w:rPr>
                <w:rFonts w:asciiTheme="minorEastAsia" w:eastAsiaTheme="minorEastAsia" w:hAnsiTheme="minorEastAsia" w:hint="eastAsia"/>
                <w:szCs w:val="21"/>
              </w:rPr>
              <w:t>事務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の再発防止策の一環として、</w:t>
            </w:r>
            <w:r w:rsidR="00061CB3">
              <w:rPr>
                <w:rFonts w:asciiTheme="minorEastAsia" w:eastAsiaTheme="minorEastAsia" w:hAnsiTheme="minorEastAsia" w:hint="eastAsia"/>
                <w:szCs w:val="21"/>
              </w:rPr>
              <w:t>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調査員</w:t>
            </w:r>
            <w:r w:rsidR="00BA2EF8">
              <w:rPr>
                <w:rFonts w:asciiTheme="minorEastAsia" w:eastAsiaTheme="minorEastAsia" w:hAnsiTheme="minorEastAsia" w:hint="eastAsia"/>
                <w:szCs w:val="21"/>
              </w:rPr>
              <w:t>（13店舗、89品目担当）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に対し、</w:t>
            </w:r>
            <w:r w:rsidR="00BB7E5E">
              <w:rPr>
                <w:rFonts w:asciiTheme="minorEastAsia" w:eastAsiaTheme="minorEastAsia" w:hAnsiTheme="minorEastAsia" w:hint="eastAsia"/>
                <w:szCs w:val="21"/>
              </w:rPr>
              <w:t>店舗訪問の事実を確認するため、</w:t>
            </w:r>
            <w:r w:rsidR="00235968">
              <w:rPr>
                <w:rFonts w:asciiTheme="minorEastAsia" w:eastAsiaTheme="minorEastAsia" w:hAnsiTheme="minorEastAsia" w:hint="eastAsia"/>
                <w:szCs w:val="21"/>
              </w:rPr>
              <w:t>当課から交付したメモ帳（リング</w:t>
            </w:r>
            <w:r w:rsidR="00FD5CDB">
              <w:rPr>
                <w:rFonts w:asciiTheme="minorEastAsia" w:eastAsiaTheme="minorEastAsia" w:hAnsiTheme="minorEastAsia" w:hint="eastAsia"/>
                <w:szCs w:val="21"/>
              </w:rPr>
              <w:t>ノート</w:t>
            </w:r>
            <w:r w:rsidR="00235968">
              <w:rPr>
                <w:rFonts w:asciiTheme="minorEastAsia" w:eastAsiaTheme="minorEastAsia" w:hAnsiTheme="minorEastAsia" w:hint="eastAsia"/>
                <w:szCs w:val="21"/>
              </w:rPr>
              <w:t>）に</w:t>
            </w:r>
            <w:r w:rsidR="004C2368" w:rsidRPr="006D01F3">
              <w:rPr>
                <w:rFonts w:asciiTheme="minorEastAsia" w:eastAsiaTheme="minorEastAsia" w:hAnsiTheme="minorEastAsia" w:hint="eastAsia"/>
                <w:szCs w:val="21"/>
              </w:rPr>
              <w:t>全</w:t>
            </w:r>
            <w:r w:rsidR="00BA2EF8">
              <w:rPr>
                <w:rFonts w:asciiTheme="minorEastAsia" w:eastAsiaTheme="minorEastAsia" w:hAnsiTheme="minorEastAsia" w:hint="eastAsia"/>
                <w:szCs w:val="21"/>
              </w:rPr>
              <w:t>13</w:t>
            </w:r>
            <w:r w:rsidR="004C2368" w:rsidRPr="006D01F3">
              <w:rPr>
                <w:rFonts w:asciiTheme="minorEastAsia" w:eastAsiaTheme="minorEastAsia" w:hAnsiTheme="minorEastAsia" w:hint="eastAsia"/>
                <w:szCs w:val="21"/>
              </w:rPr>
              <w:t>店舗から</w:t>
            </w:r>
            <w:r w:rsidR="00DD76CC">
              <w:rPr>
                <w:rFonts w:asciiTheme="minorEastAsia" w:eastAsiaTheme="minorEastAsia" w:hAnsiTheme="minorEastAsia" w:hint="eastAsia"/>
                <w:szCs w:val="21"/>
              </w:rPr>
              <w:t>店舗印</w:t>
            </w:r>
            <w:r w:rsidR="004C2368" w:rsidRPr="006D01F3">
              <w:rPr>
                <w:rFonts w:asciiTheme="minorEastAsia" w:eastAsiaTheme="minorEastAsia" w:hAnsiTheme="minorEastAsia" w:hint="eastAsia"/>
                <w:szCs w:val="21"/>
              </w:rPr>
              <w:t>を</w:t>
            </w:r>
            <w:r w:rsidR="00235968">
              <w:rPr>
                <w:rFonts w:asciiTheme="minorEastAsia" w:eastAsiaTheme="minorEastAsia" w:hAnsiTheme="minorEastAsia" w:hint="eastAsia"/>
                <w:szCs w:val="21"/>
              </w:rPr>
              <w:t>押印して</w:t>
            </w:r>
            <w:r w:rsidR="004C2368" w:rsidRPr="006D01F3">
              <w:rPr>
                <w:rFonts w:asciiTheme="minorEastAsia" w:eastAsiaTheme="minorEastAsia" w:hAnsiTheme="minorEastAsia" w:hint="eastAsia"/>
                <w:szCs w:val="21"/>
              </w:rPr>
              <w:t>もらい、</w:t>
            </w:r>
            <w:r w:rsidR="00235968">
              <w:rPr>
                <w:rFonts w:asciiTheme="minorEastAsia" w:eastAsiaTheme="minorEastAsia" w:hAnsiTheme="minorEastAsia" w:hint="eastAsia"/>
                <w:szCs w:val="21"/>
              </w:rPr>
              <w:t>当</w:t>
            </w:r>
            <w:r w:rsidR="004C2368" w:rsidRPr="006D01F3">
              <w:rPr>
                <w:rFonts w:asciiTheme="minorEastAsia" w:eastAsiaTheme="minorEastAsia" w:hAnsiTheme="minorEastAsia" w:hint="eastAsia"/>
                <w:szCs w:val="21"/>
              </w:rPr>
              <w:t>課に提出するよう指示。</w:t>
            </w:r>
          </w:p>
        </w:tc>
      </w:tr>
      <w:tr w:rsidR="0058229C" w:rsidTr="003D4DF5">
        <w:tc>
          <w:tcPr>
            <w:tcW w:w="1276" w:type="dxa"/>
          </w:tcPr>
          <w:p w:rsidR="0058229C" w:rsidRPr="006D01F3" w:rsidRDefault="0058229C" w:rsidP="003D4DF5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6D01F3">
              <w:rPr>
                <w:rFonts w:ascii="ＭＳ 明朝" w:hAnsi="ＭＳ 明朝" w:hint="eastAsia"/>
                <w:szCs w:val="21"/>
              </w:rPr>
              <w:t>１月23日</w:t>
            </w:r>
          </w:p>
        </w:tc>
        <w:tc>
          <w:tcPr>
            <w:tcW w:w="7676" w:type="dxa"/>
          </w:tcPr>
          <w:p w:rsidR="0058229C" w:rsidRPr="006D01F3" w:rsidRDefault="004C2368" w:rsidP="005257FB">
            <w:pPr>
              <w:spacing w:line="26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Ａ</w:t>
            </w:r>
            <w:r w:rsidR="0058229C" w:rsidRPr="006D01F3">
              <w:rPr>
                <w:rFonts w:asciiTheme="minorEastAsia" w:eastAsiaTheme="minorEastAsia" w:hAnsiTheme="minorEastAsia" w:hint="eastAsia"/>
                <w:szCs w:val="21"/>
              </w:rPr>
              <w:t>調査員から、リングノートの提出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があったが、</w:t>
            </w:r>
            <w:r w:rsidR="0058229C" w:rsidRPr="006D01F3">
              <w:rPr>
                <w:rFonts w:asciiTheme="minorEastAsia" w:eastAsiaTheme="minorEastAsia" w:hAnsiTheme="minorEastAsia" w:hint="eastAsia"/>
                <w:szCs w:val="21"/>
              </w:rPr>
              <w:t>２店舗について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は</w:t>
            </w:r>
            <w:r w:rsidR="00DD76CC">
              <w:rPr>
                <w:rFonts w:asciiTheme="minorEastAsia" w:eastAsiaTheme="minorEastAsia" w:hAnsiTheme="minorEastAsia" w:hint="eastAsia"/>
                <w:szCs w:val="21"/>
              </w:rPr>
              <w:t>店舗印</w:t>
            </w:r>
            <w:r w:rsidR="0058229C" w:rsidRPr="006D01F3">
              <w:rPr>
                <w:rFonts w:asciiTheme="minorEastAsia" w:eastAsiaTheme="minorEastAsia" w:hAnsiTheme="minorEastAsia" w:hint="eastAsia"/>
                <w:szCs w:val="21"/>
              </w:rPr>
              <w:t>がなく、電話で確認した旨の記載（本人によるメモ）があ</w:t>
            </w:r>
            <w:r w:rsidR="00BB7E5E">
              <w:rPr>
                <w:rFonts w:asciiTheme="minorEastAsia" w:eastAsiaTheme="minorEastAsia" w:hAnsiTheme="minorEastAsia" w:hint="eastAsia"/>
                <w:szCs w:val="21"/>
              </w:rPr>
              <w:t>り</w:t>
            </w:r>
            <w:r w:rsidR="0058229C" w:rsidRPr="006D01F3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58229C" w:rsidTr="003D4DF5">
        <w:tc>
          <w:tcPr>
            <w:tcW w:w="1276" w:type="dxa"/>
          </w:tcPr>
          <w:p w:rsidR="0058229C" w:rsidRPr="006D01F3" w:rsidRDefault="0058229C" w:rsidP="00235968">
            <w:pPr>
              <w:spacing w:line="260" w:lineRule="exact"/>
              <w:ind w:left="600" w:hangingChars="300" w:hanging="600"/>
              <w:jc w:val="left"/>
              <w:rPr>
                <w:rFonts w:ascii="ＭＳ 明朝" w:hAnsi="ＭＳ 明朝"/>
                <w:szCs w:val="21"/>
              </w:rPr>
            </w:pPr>
            <w:r w:rsidRPr="006D01F3">
              <w:rPr>
                <w:rFonts w:ascii="ＭＳ 明朝" w:hAnsi="ＭＳ 明朝" w:hint="eastAsia"/>
                <w:szCs w:val="21"/>
              </w:rPr>
              <w:t>１月</w:t>
            </w:r>
            <w:r w:rsidR="004C2368">
              <w:rPr>
                <w:rFonts w:ascii="ＭＳ 明朝" w:hAnsi="ＭＳ 明朝" w:hint="eastAsia"/>
                <w:szCs w:val="21"/>
              </w:rPr>
              <w:t>24日～</w:t>
            </w:r>
            <w:r w:rsidRPr="006D01F3">
              <w:rPr>
                <w:rFonts w:ascii="ＭＳ 明朝" w:hAnsi="ＭＳ 明朝" w:hint="eastAsia"/>
                <w:szCs w:val="21"/>
              </w:rPr>
              <w:t>29日</w:t>
            </w:r>
          </w:p>
        </w:tc>
        <w:tc>
          <w:tcPr>
            <w:tcW w:w="7676" w:type="dxa"/>
          </w:tcPr>
          <w:p w:rsidR="0058229C" w:rsidRPr="006D01F3" w:rsidRDefault="0058229C" w:rsidP="00D83055">
            <w:pPr>
              <w:spacing w:line="26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D01F3">
              <w:rPr>
                <w:rFonts w:asciiTheme="minorEastAsia" w:eastAsiaTheme="minorEastAsia" w:hAnsiTheme="minorEastAsia" w:hint="eastAsia"/>
                <w:szCs w:val="21"/>
              </w:rPr>
              <w:t>職員が、</w:t>
            </w:r>
            <w:r w:rsidR="004C2368">
              <w:rPr>
                <w:rFonts w:asciiTheme="minorEastAsia" w:eastAsiaTheme="minorEastAsia" w:hAnsiTheme="minorEastAsia" w:hint="eastAsia"/>
                <w:szCs w:val="21"/>
              </w:rPr>
              <w:t>Ａ調査員が担当する</w:t>
            </w:r>
            <w:r w:rsidR="00BA2EF8">
              <w:rPr>
                <w:rFonts w:asciiTheme="minorEastAsia" w:eastAsiaTheme="minorEastAsia" w:hAnsiTheme="minorEastAsia" w:hint="eastAsia"/>
                <w:szCs w:val="21"/>
              </w:rPr>
              <w:t>全</w:t>
            </w:r>
            <w:r w:rsidR="004C2368">
              <w:rPr>
                <w:rFonts w:asciiTheme="minorEastAsia" w:eastAsiaTheme="minorEastAsia" w:hAnsiTheme="minorEastAsia" w:hint="eastAsia"/>
                <w:szCs w:val="21"/>
              </w:rPr>
              <w:t>品目</w:t>
            </w:r>
            <w:r w:rsidR="00BA2EF8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="00D83055">
              <w:rPr>
                <w:rFonts w:asciiTheme="minorEastAsia" w:eastAsiaTheme="minorEastAsia" w:hAnsiTheme="minorEastAsia" w:hint="eastAsia"/>
                <w:szCs w:val="21"/>
              </w:rPr>
              <w:t>確認</w:t>
            </w:r>
            <w:r w:rsidR="004C2368">
              <w:rPr>
                <w:rFonts w:asciiTheme="minorEastAsia" w:eastAsiaTheme="minorEastAsia" w:hAnsiTheme="minorEastAsia" w:hint="eastAsia"/>
                <w:szCs w:val="21"/>
              </w:rPr>
              <w:t>調査を実施</w:t>
            </w:r>
            <w:r w:rsidR="00BB7E5E">
              <w:rPr>
                <w:rFonts w:asciiTheme="minorEastAsia" w:eastAsiaTheme="minorEastAsia" w:hAnsiTheme="minorEastAsia" w:hint="eastAsia"/>
                <w:szCs w:val="21"/>
              </w:rPr>
              <w:t>。そ</w:t>
            </w:r>
            <w:r w:rsidR="004C2368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="00BB7E5E">
              <w:rPr>
                <w:rFonts w:asciiTheme="minorEastAsia" w:eastAsiaTheme="minorEastAsia" w:hAnsiTheme="minorEastAsia" w:hint="eastAsia"/>
                <w:szCs w:val="21"/>
              </w:rPr>
              <w:t>結果、</w:t>
            </w:r>
            <w:r w:rsidR="00DD76CC">
              <w:rPr>
                <w:rFonts w:asciiTheme="minorEastAsia" w:eastAsiaTheme="minorEastAsia" w:hAnsiTheme="minorEastAsia" w:hint="eastAsia"/>
                <w:szCs w:val="21"/>
              </w:rPr>
              <w:t>店舗印</w:t>
            </w:r>
            <w:r w:rsidRPr="006D01F3">
              <w:rPr>
                <w:rFonts w:asciiTheme="minorEastAsia" w:eastAsiaTheme="minorEastAsia" w:hAnsiTheme="minorEastAsia" w:hint="eastAsia"/>
                <w:szCs w:val="21"/>
              </w:rPr>
              <w:t>のなかった２店舗</w:t>
            </w:r>
            <w:r w:rsidR="00BB7E5E">
              <w:rPr>
                <w:rFonts w:asciiTheme="minorEastAsia" w:eastAsiaTheme="minorEastAsia" w:hAnsiTheme="minorEastAsia" w:hint="eastAsia"/>
                <w:szCs w:val="21"/>
              </w:rPr>
              <w:t>のうち</w:t>
            </w:r>
            <w:r w:rsidRPr="006D01F3">
              <w:rPr>
                <w:rFonts w:asciiTheme="minorEastAsia" w:eastAsiaTheme="minorEastAsia" w:hAnsiTheme="minorEastAsia" w:hint="eastAsia"/>
                <w:szCs w:val="21"/>
              </w:rPr>
              <w:t>１店舗</w:t>
            </w:r>
            <w:r w:rsidR="00BA2EF8">
              <w:rPr>
                <w:rFonts w:asciiTheme="minorEastAsia" w:eastAsiaTheme="minorEastAsia" w:hAnsiTheme="minorEastAsia" w:hint="eastAsia"/>
                <w:szCs w:val="21"/>
              </w:rPr>
              <w:t>（１品目）</w:t>
            </w:r>
            <w:r w:rsidRPr="006D01F3">
              <w:rPr>
                <w:rFonts w:asciiTheme="minorEastAsia" w:eastAsiaTheme="minorEastAsia" w:hAnsiTheme="minorEastAsia" w:hint="eastAsia"/>
                <w:szCs w:val="21"/>
              </w:rPr>
              <w:t>が、2017年３月に廃業していることが判明。</w:t>
            </w:r>
          </w:p>
        </w:tc>
      </w:tr>
      <w:tr w:rsidR="0058229C" w:rsidTr="003D4DF5">
        <w:tc>
          <w:tcPr>
            <w:tcW w:w="1276" w:type="dxa"/>
          </w:tcPr>
          <w:p w:rsidR="0058229C" w:rsidRPr="006D01F3" w:rsidRDefault="0058229C" w:rsidP="00235968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  <w:r w:rsidRPr="006D01F3">
              <w:rPr>
                <w:rFonts w:ascii="ＭＳ 明朝" w:hAnsi="ＭＳ 明朝" w:hint="eastAsia"/>
                <w:szCs w:val="21"/>
              </w:rPr>
              <w:t>２月４日</w:t>
            </w:r>
          </w:p>
        </w:tc>
        <w:tc>
          <w:tcPr>
            <w:tcW w:w="7676" w:type="dxa"/>
          </w:tcPr>
          <w:p w:rsidR="0058229C" w:rsidRPr="006D01F3" w:rsidRDefault="0058229C" w:rsidP="0058229C">
            <w:pPr>
              <w:spacing w:line="26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D01F3">
              <w:rPr>
                <w:rFonts w:asciiTheme="minorEastAsia" w:eastAsiaTheme="minorEastAsia" w:hAnsiTheme="minorEastAsia" w:hint="eastAsia"/>
                <w:szCs w:val="21"/>
              </w:rPr>
              <w:t>職員が、</w:t>
            </w:r>
            <w:r w:rsidR="00BB7E5E">
              <w:rPr>
                <w:rFonts w:asciiTheme="minorEastAsia" w:eastAsiaTheme="minorEastAsia" w:hAnsiTheme="minorEastAsia" w:hint="eastAsia"/>
                <w:szCs w:val="21"/>
              </w:rPr>
              <w:t>Ａ</w:t>
            </w:r>
            <w:r w:rsidRPr="006D01F3">
              <w:rPr>
                <w:rFonts w:asciiTheme="minorEastAsia" w:eastAsiaTheme="minorEastAsia" w:hAnsiTheme="minorEastAsia" w:hint="eastAsia"/>
                <w:szCs w:val="21"/>
              </w:rPr>
              <w:t>調査員から</w:t>
            </w:r>
            <w:r w:rsidR="00BB7E5E">
              <w:rPr>
                <w:rFonts w:asciiTheme="minorEastAsia" w:eastAsiaTheme="minorEastAsia" w:hAnsiTheme="minorEastAsia" w:hint="eastAsia"/>
                <w:szCs w:val="21"/>
              </w:rPr>
              <w:t>事情聴取した結果、</w:t>
            </w:r>
            <w:r w:rsidRPr="006D01F3">
              <w:rPr>
                <w:rFonts w:asciiTheme="minorEastAsia" w:eastAsiaTheme="minorEastAsia" w:hAnsiTheme="minorEastAsia" w:hint="eastAsia"/>
                <w:szCs w:val="21"/>
              </w:rPr>
              <w:t>廃業後は調査していない事実が判明。</w:t>
            </w:r>
          </w:p>
          <w:p w:rsidR="0058229C" w:rsidRPr="006D01F3" w:rsidRDefault="0058229C" w:rsidP="00BB7E5E">
            <w:pPr>
              <w:spacing w:line="26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D01F3">
              <w:rPr>
                <w:rFonts w:asciiTheme="minorEastAsia" w:eastAsiaTheme="minorEastAsia" w:hAnsiTheme="minorEastAsia" w:hint="eastAsia"/>
                <w:szCs w:val="21"/>
              </w:rPr>
              <w:t>同日、</w:t>
            </w:r>
            <w:r w:rsidR="00BB7E5E">
              <w:rPr>
                <w:rFonts w:asciiTheme="minorEastAsia" w:eastAsiaTheme="minorEastAsia" w:hAnsiTheme="minorEastAsia" w:hint="eastAsia"/>
                <w:szCs w:val="21"/>
              </w:rPr>
              <w:t>Ａ</w:t>
            </w:r>
            <w:r w:rsidRPr="006D01F3">
              <w:rPr>
                <w:rFonts w:asciiTheme="minorEastAsia" w:eastAsiaTheme="minorEastAsia" w:hAnsiTheme="minorEastAsia" w:hint="eastAsia"/>
                <w:szCs w:val="21"/>
              </w:rPr>
              <w:t>調査員から</w:t>
            </w:r>
            <w:r w:rsidR="00BB7E5E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Pr="006D01F3">
              <w:rPr>
                <w:rFonts w:asciiTheme="minorEastAsia" w:eastAsiaTheme="minorEastAsia" w:hAnsiTheme="minorEastAsia" w:hint="eastAsia"/>
                <w:szCs w:val="21"/>
              </w:rPr>
              <w:t>辞任届</w:t>
            </w:r>
            <w:r w:rsidR="00BB7E5E">
              <w:rPr>
                <w:rFonts w:asciiTheme="minorEastAsia" w:eastAsiaTheme="minorEastAsia" w:hAnsiTheme="minorEastAsia" w:hint="eastAsia"/>
                <w:szCs w:val="21"/>
              </w:rPr>
              <w:t>を受理</w:t>
            </w:r>
            <w:r w:rsidRPr="006D01F3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</w:tbl>
    <w:p w:rsidR="005A5F3C" w:rsidRDefault="00F1498E" w:rsidP="000F726D">
      <w:pPr>
        <w:spacing w:beforeLines="50" w:before="180"/>
        <w:rPr>
          <w:rFonts w:asciiTheme="majorEastAsia" w:eastAsiaTheme="majorEastAsia" w:hAnsiTheme="majorEastAsia"/>
          <w:sz w:val="22"/>
        </w:rPr>
      </w:pPr>
      <w:r w:rsidRPr="00A000EF">
        <w:rPr>
          <w:rFonts w:asciiTheme="majorEastAsia" w:eastAsiaTheme="majorEastAsia" w:hAnsiTheme="majorEastAsia" w:hint="eastAsia"/>
          <w:sz w:val="22"/>
        </w:rPr>
        <w:t>２</w:t>
      </w:r>
      <w:r w:rsidR="00203135" w:rsidRPr="00A000EF">
        <w:rPr>
          <w:rFonts w:asciiTheme="majorEastAsia" w:eastAsiaTheme="majorEastAsia" w:hAnsiTheme="majorEastAsia" w:hint="eastAsia"/>
          <w:sz w:val="22"/>
        </w:rPr>
        <w:t xml:space="preserve"> </w:t>
      </w:r>
      <w:r w:rsidR="000048AD" w:rsidRPr="00A000EF">
        <w:rPr>
          <w:rFonts w:asciiTheme="majorEastAsia" w:eastAsiaTheme="majorEastAsia" w:hAnsiTheme="majorEastAsia" w:hint="eastAsia"/>
          <w:sz w:val="22"/>
        </w:rPr>
        <w:t>毎月訪問を</w:t>
      </w:r>
      <w:r w:rsidR="00F867F3" w:rsidRPr="00A000EF">
        <w:rPr>
          <w:rFonts w:asciiTheme="majorEastAsia" w:eastAsiaTheme="majorEastAsia" w:hAnsiTheme="majorEastAsia" w:hint="eastAsia"/>
          <w:sz w:val="22"/>
        </w:rPr>
        <w:t>しなかった</w:t>
      </w:r>
      <w:r w:rsidR="00742891" w:rsidRPr="00A000EF">
        <w:rPr>
          <w:rFonts w:asciiTheme="majorEastAsia" w:eastAsiaTheme="majorEastAsia" w:hAnsiTheme="majorEastAsia" w:hint="eastAsia"/>
          <w:sz w:val="22"/>
        </w:rPr>
        <w:t>主な</w:t>
      </w:r>
      <w:r w:rsidR="000048AD" w:rsidRPr="00350813">
        <w:rPr>
          <w:rFonts w:asciiTheme="majorEastAsia" w:eastAsiaTheme="majorEastAsia" w:hAnsiTheme="majorEastAsia" w:hint="eastAsia"/>
          <w:sz w:val="22"/>
        </w:rPr>
        <w:t>理由</w:t>
      </w:r>
      <w:r w:rsidR="00350813" w:rsidRPr="00350813">
        <w:rPr>
          <w:rFonts w:asciiTheme="majorEastAsia" w:eastAsiaTheme="majorEastAsia" w:hAnsiTheme="majorEastAsia" w:hint="eastAsia"/>
          <w:sz w:val="22"/>
        </w:rPr>
        <w:t>（</w:t>
      </w:r>
      <w:r w:rsidR="00635159">
        <w:rPr>
          <w:rFonts w:asciiTheme="majorEastAsia" w:eastAsiaTheme="majorEastAsia" w:hAnsiTheme="majorEastAsia" w:hint="eastAsia"/>
          <w:sz w:val="22"/>
        </w:rPr>
        <w:t>Ａ</w:t>
      </w:r>
      <w:r w:rsidR="00350813" w:rsidRPr="00350813">
        <w:rPr>
          <w:rFonts w:asciiTheme="majorEastAsia" w:eastAsiaTheme="majorEastAsia" w:hAnsiTheme="majorEastAsia" w:hint="eastAsia"/>
          <w:sz w:val="22"/>
        </w:rPr>
        <w:t>調査員の申立による）</w:t>
      </w:r>
    </w:p>
    <w:p w:rsidR="00295812" w:rsidRPr="00061CB3" w:rsidRDefault="00235968" w:rsidP="00072A8C">
      <w:pPr>
        <w:spacing w:line="300" w:lineRule="exact"/>
        <w:ind w:leftChars="50" w:left="105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店</w:t>
      </w:r>
      <w:r w:rsidR="00295812" w:rsidRPr="00061CB3">
        <w:rPr>
          <w:rFonts w:asciiTheme="minorEastAsia" w:hAnsiTheme="minorEastAsia" w:hint="eastAsia"/>
          <w:sz w:val="22"/>
        </w:rPr>
        <w:t>頭</w:t>
      </w:r>
      <w:r>
        <w:rPr>
          <w:rFonts w:asciiTheme="minorEastAsia" w:hAnsiTheme="minorEastAsia" w:hint="eastAsia"/>
          <w:sz w:val="22"/>
        </w:rPr>
        <w:t>に価格が</w:t>
      </w:r>
      <w:r w:rsidR="00295812" w:rsidRPr="00061CB3">
        <w:rPr>
          <w:rFonts w:asciiTheme="minorEastAsia" w:hAnsiTheme="minorEastAsia" w:hint="eastAsia"/>
          <w:sz w:val="22"/>
        </w:rPr>
        <w:t>表示</w:t>
      </w:r>
      <w:r>
        <w:rPr>
          <w:rFonts w:asciiTheme="minorEastAsia" w:hAnsiTheme="minorEastAsia" w:hint="eastAsia"/>
          <w:sz w:val="22"/>
        </w:rPr>
        <w:t>されておらず</w:t>
      </w:r>
      <w:r w:rsidR="00295812" w:rsidRPr="00061CB3">
        <w:rPr>
          <w:rFonts w:asciiTheme="minorEastAsia" w:hAnsiTheme="minorEastAsia" w:hint="eastAsia"/>
          <w:sz w:val="22"/>
        </w:rPr>
        <w:t>、また、店舗が郊外にあり車の免許もないため調査に行かなくなった。時々電話をしたが、不在だった（個人商店で事務員がいなかった）。</w:t>
      </w:r>
    </w:p>
    <w:p w:rsidR="00C64831" w:rsidRPr="00A000EF" w:rsidRDefault="00F1498E" w:rsidP="00E851D8">
      <w:pPr>
        <w:spacing w:beforeLines="25" w:before="90"/>
        <w:rPr>
          <w:rFonts w:asciiTheme="majorEastAsia" w:eastAsiaTheme="majorEastAsia" w:hAnsiTheme="majorEastAsia"/>
          <w:sz w:val="22"/>
        </w:rPr>
      </w:pPr>
      <w:r w:rsidRPr="00A000EF">
        <w:rPr>
          <w:rFonts w:asciiTheme="majorEastAsia" w:eastAsiaTheme="majorEastAsia" w:hAnsiTheme="majorEastAsia" w:hint="eastAsia"/>
          <w:sz w:val="22"/>
        </w:rPr>
        <w:t>３</w:t>
      </w:r>
      <w:r w:rsidR="00203135" w:rsidRPr="00A000EF">
        <w:rPr>
          <w:rFonts w:asciiTheme="majorEastAsia" w:eastAsiaTheme="majorEastAsia" w:hAnsiTheme="majorEastAsia" w:hint="eastAsia"/>
          <w:sz w:val="22"/>
        </w:rPr>
        <w:t xml:space="preserve"> </w:t>
      </w:r>
      <w:r w:rsidR="00C64831" w:rsidRPr="00A000EF">
        <w:rPr>
          <w:rFonts w:asciiTheme="majorEastAsia" w:eastAsiaTheme="majorEastAsia" w:hAnsiTheme="majorEastAsia" w:hint="eastAsia"/>
          <w:sz w:val="22"/>
        </w:rPr>
        <w:t>公表済の数値への影響</w:t>
      </w:r>
    </w:p>
    <w:p w:rsidR="00C64831" w:rsidRPr="00A000EF" w:rsidRDefault="00C64831" w:rsidP="00A000EF">
      <w:pPr>
        <w:ind w:firstLineChars="150" w:firstLine="330"/>
        <w:rPr>
          <w:sz w:val="22"/>
        </w:rPr>
      </w:pPr>
      <w:r w:rsidRPr="00A000EF">
        <w:rPr>
          <w:rFonts w:hint="eastAsia"/>
          <w:sz w:val="22"/>
        </w:rPr>
        <w:t>本調査結果</w:t>
      </w:r>
      <w:r w:rsidR="00C21AB5" w:rsidRPr="00A000EF">
        <w:rPr>
          <w:rFonts w:hint="eastAsia"/>
          <w:sz w:val="22"/>
        </w:rPr>
        <w:t>により作成する</w:t>
      </w:r>
      <w:r w:rsidRPr="00A000EF">
        <w:rPr>
          <w:rFonts w:hint="eastAsia"/>
          <w:sz w:val="22"/>
        </w:rPr>
        <w:t>『消費者物価指数』の公表済数値</w:t>
      </w:r>
      <w:r w:rsidR="00742891" w:rsidRPr="00A000EF">
        <w:rPr>
          <w:rFonts w:hint="eastAsia"/>
          <w:sz w:val="22"/>
        </w:rPr>
        <w:t>への</w:t>
      </w:r>
      <w:r w:rsidRPr="00A000EF">
        <w:rPr>
          <w:rFonts w:hint="eastAsia"/>
          <w:sz w:val="22"/>
        </w:rPr>
        <w:t>影響</w:t>
      </w:r>
      <w:r w:rsidR="00223E3D" w:rsidRPr="00A000EF">
        <w:rPr>
          <w:rFonts w:hint="eastAsia"/>
          <w:sz w:val="22"/>
        </w:rPr>
        <w:t>は</w:t>
      </w:r>
      <w:r w:rsidR="00742891" w:rsidRPr="00A000EF">
        <w:rPr>
          <w:rFonts w:hint="eastAsia"/>
          <w:sz w:val="22"/>
        </w:rPr>
        <w:t>ない</w:t>
      </w:r>
      <w:r w:rsidRPr="00A000EF">
        <w:rPr>
          <w:rFonts w:hint="eastAsia"/>
          <w:sz w:val="22"/>
        </w:rPr>
        <w:t>。</w:t>
      </w:r>
    </w:p>
    <w:p w:rsidR="00203135" w:rsidRDefault="00F1498E" w:rsidP="00203135">
      <w:pPr>
        <w:spacing w:beforeLines="25" w:before="90"/>
        <w:rPr>
          <w:rFonts w:asciiTheme="majorEastAsia" w:eastAsiaTheme="majorEastAsia" w:hAnsiTheme="majorEastAsia"/>
          <w:sz w:val="22"/>
        </w:rPr>
      </w:pPr>
      <w:r w:rsidRPr="00A000EF">
        <w:rPr>
          <w:rFonts w:asciiTheme="majorEastAsia" w:eastAsiaTheme="majorEastAsia" w:hAnsiTheme="majorEastAsia" w:hint="eastAsia"/>
          <w:sz w:val="22"/>
        </w:rPr>
        <w:t>４</w:t>
      </w:r>
      <w:r w:rsidR="00203135" w:rsidRPr="00A000EF">
        <w:rPr>
          <w:rFonts w:asciiTheme="majorEastAsia" w:eastAsiaTheme="majorEastAsia" w:hAnsiTheme="majorEastAsia" w:hint="eastAsia"/>
          <w:sz w:val="22"/>
        </w:rPr>
        <w:t xml:space="preserve"> </w:t>
      </w:r>
      <w:r w:rsidR="00223E3D" w:rsidRPr="00A000EF">
        <w:rPr>
          <w:rFonts w:asciiTheme="majorEastAsia" w:eastAsiaTheme="majorEastAsia" w:hAnsiTheme="majorEastAsia" w:hint="eastAsia"/>
          <w:sz w:val="22"/>
        </w:rPr>
        <w:t>他の調査員（1</w:t>
      </w:r>
      <w:r w:rsidR="00573EAA">
        <w:rPr>
          <w:rFonts w:asciiTheme="majorEastAsia" w:eastAsiaTheme="majorEastAsia" w:hAnsiTheme="majorEastAsia" w:hint="eastAsia"/>
          <w:sz w:val="22"/>
        </w:rPr>
        <w:t>2</w:t>
      </w:r>
      <w:r w:rsidR="00223E3D" w:rsidRPr="00A000EF">
        <w:rPr>
          <w:rFonts w:asciiTheme="majorEastAsia" w:eastAsiaTheme="majorEastAsia" w:hAnsiTheme="majorEastAsia" w:hint="eastAsia"/>
          <w:sz w:val="22"/>
        </w:rPr>
        <w:t>名）に対する調査実態の確認</w:t>
      </w:r>
      <w:r w:rsidR="00203135" w:rsidRPr="00A000EF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061CB3" w:rsidRPr="00635159" w:rsidRDefault="00061CB3" w:rsidP="00635159">
      <w:pPr>
        <w:spacing w:line="300" w:lineRule="exact"/>
        <w:ind w:left="550" w:hangingChars="250" w:hanging="550"/>
        <w:rPr>
          <w:rFonts w:asciiTheme="minorEastAsia" w:hAnsiTheme="minorEastAsia"/>
          <w:sz w:val="22"/>
        </w:rPr>
      </w:pPr>
      <w:r w:rsidRPr="00635159">
        <w:rPr>
          <w:rFonts w:asciiTheme="minorEastAsia" w:hAnsiTheme="minorEastAsia" w:hint="eastAsia"/>
          <w:sz w:val="22"/>
        </w:rPr>
        <w:t xml:space="preserve">　①　</w:t>
      </w:r>
      <w:r w:rsidR="005257FB">
        <w:rPr>
          <w:rFonts w:asciiTheme="minorEastAsia" w:hAnsiTheme="minorEastAsia" w:hint="eastAsia"/>
          <w:sz w:val="22"/>
        </w:rPr>
        <w:t>１月報告分の価格について</w:t>
      </w:r>
      <w:r w:rsidRPr="00635159">
        <w:rPr>
          <w:rFonts w:asciiTheme="minorEastAsia" w:hAnsiTheme="minorEastAsia" w:hint="eastAsia"/>
          <w:sz w:val="22"/>
        </w:rPr>
        <w:t>調査した結果、適正であることを確認した。</w:t>
      </w:r>
    </w:p>
    <w:p w:rsidR="00061CB3" w:rsidRPr="00635159" w:rsidRDefault="008B1A23" w:rsidP="00635159">
      <w:pPr>
        <w:spacing w:line="300" w:lineRule="exact"/>
        <w:ind w:left="550" w:hangingChars="250" w:hanging="55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②　２月調査分のリングノートの提出を指示</w:t>
      </w:r>
      <w:r w:rsidR="00061CB3" w:rsidRPr="00635159">
        <w:rPr>
          <w:rFonts w:asciiTheme="minorEastAsia" w:hAnsiTheme="minorEastAsia" w:hint="eastAsia"/>
          <w:sz w:val="22"/>
        </w:rPr>
        <w:t>し、</w:t>
      </w:r>
      <w:r w:rsidR="00635159">
        <w:rPr>
          <w:rFonts w:asciiTheme="minorEastAsia" w:hAnsiTheme="minorEastAsia" w:hint="eastAsia"/>
          <w:sz w:val="22"/>
        </w:rPr>
        <w:t>再</w:t>
      </w:r>
      <w:r w:rsidR="00061CB3" w:rsidRPr="00635159">
        <w:rPr>
          <w:rFonts w:asciiTheme="minorEastAsia" w:hAnsiTheme="minorEastAsia" w:hint="eastAsia"/>
          <w:sz w:val="22"/>
        </w:rPr>
        <w:t>確認することとした。</w:t>
      </w:r>
    </w:p>
    <w:p w:rsidR="00C64831" w:rsidRPr="00A000EF" w:rsidRDefault="00F1498E" w:rsidP="000F726D">
      <w:pPr>
        <w:spacing w:beforeLines="50" w:before="180"/>
        <w:rPr>
          <w:rFonts w:asciiTheme="majorEastAsia" w:eastAsiaTheme="majorEastAsia" w:hAnsiTheme="majorEastAsia"/>
          <w:sz w:val="22"/>
        </w:rPr>
      </w:pPr>
      <w:r w:rsidRPr="00A000EF">
        <w:rPr>
          <w:rFonts w:asciiTheme="majorEastAsia" w:eastAsiaTheme="majorEastAsia" w:hAnsiTheme="majorEastAsia" w:hint="eastAsia"/>
          <w:sz w:val="22"/>
        </w:rPr>
        <w:t>５</w:t>
      </w:r>
      <w:r w:rsidR="00203135" w:rsidRPr="00A000EF">
        <w:rPr>
          <w:rFonts w:asciiTheme="majorEastAsia" w:eastAsiaTheme="majorEastAsia" w:hAnsiTheme="majorEastAsia" w:hint="eastAsia"/>
          <w:sz w:val="22"/>
        </w:rPr>
        <w:t xml:space="preserve"> </w:t>
      </w:r>
      <w:r w:rsidR="00F67402" w:rsidRPr="00A000EF">
        <w:rPr>
          <w:rFonts w:asciiTheme="majorEastAsia" w:eastAsiaTheme="majorEastAsia" w:hAnsiTheme="majorEastAsia" w:hint="eastAsia"/>
          <w:sz w:val="22"/>
        </w:rPr>
        <w:t>再発防止策について</w:t>
      </w:r>
    </w:p>
    <w:p w:rsidR="00635159" w:rsidRPr="00635159" w:rsidRDefault="00635159" w:rsidP="00635159">
      <w:pPr>
        <w:spacing w:line="300" w:lineRule="exact"/>
        <w:ind w:leftChars="50" w:left="105" w:firstLineChars="100" w:firstLine="220"/>
        <w:rPr>
          <w:rFonts w:asciiTheme="minorEastAsia" w:hAnsiTheme="minorEastAsia"/>
          <w:sz w:val="22"/>
        </w:rPr>
      </w:pPr>
      <w:r w:rsidRPr="00635159">
        <w:rPr>
          <w:rFonts w:asciiTheme="minorEastAsia" w:hAnsiTheme="minorEastAsia" w:hint="eastAsia"/>
          <w:sz w:val="22"/>
        </w:rPr>
        <w:t>職員による同行訪問を随時行うとともに、</w:t>
      </w:r>
      <w:r w:rsidR="001175AC">
        <w:rPr>
          <w:rFonts w:asciiTheme="minorEastAsia" w:hAnsiTheme="minorEastAsia" w:hint="eastAsia"/>
          <w:sz w:val="22"/>
        </w:rPr>
        <w:t>今後も</w:t>
      </w:r>
      <w:r w:rsidRPr="00635159">
        <w:rPr>
          <w:rFonts w:asciiTheme="minorEastAsia" w:hAnsiTheme="minorEastAsia" w:hint="eastAsia"/>
          <w:sz w:val="22"/>
        </w:rPr>
        <w:t>定期的にリングノートの提出を求めるなど、店舗訪問による適正な価格調査を徹底する。</w:t>
      </w:r>
    </w:p>
    <w:p w:rsidR="008A0F96" w:rsidRPr="00635159" w:rsidRDefault="008A0F96" w:rsidP="00573EAA">
      <w:pPr>
        <w:spacing w:line="300" w:lineRule="exact"/>
        <w:ind w:left="220" w:hangingChars="100" w:hanging="220"/>
        <w:rPr>
          <w:sz w:val="22"/>
        </w:rPr>
      </w:pPr>
    </w:p>
    <w:p w:rsidR="008A0F96" w:rsidRPr="00AC2A39" w:rsidRDefault="00573EAA" w:rsidP="00C64831">
      <w:pPr>
        <w:rPr>
          <w:sz w:val="18"/>
          <w:szCs w:val="18"/>
        </w:rPr>
      </w:pPr>
      <w:r w:rsidRPr="00AC2A39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0A708" wp14:editId="61C4A53C">
                <wp:simplePos x="0" y="0"/>
                <wp:positionH relativeFrom="column">
                  <wp:posOffset>-9939</wp:posOffset>
                </wp:positionH>
                <wp:positionV relativeFrom="paragraph">
                  <wp:posOffset>164078</wp:posOffset>
                </wp:positionV>
                <wp:extent cx="6103620" cy="1375576"/>
                <wp:effectExtent l="0" t="0" r="1143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13755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0F96" w:rsidRPr="00635159" w:rsidRDefault="008A0F96" w:rsidP="00635159">
                            <w:pPr>
                              <w:spacing w:line="320" w:lineRule="exac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351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【小売物価統計調査</w:t>
                            </w:r>
                            <w:r w:rsidR="006351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とは</w:t>
                            </w:r>
                            <w:r w:rsidRPr="006351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】</w:t>
                            </w:r>
                            <w:r w:rsidR="00635159" w:rsidRPr="006351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 w:rsidRPr="006351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統計法に基づく基幹統計調査（総務省所管</w:t>
                            </w:r>
                            <w:r w:rsidR="004B032F" w:rsidRPr="006351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の法定受託事務</w:t>
                            </w:r>
                            <w:r w:rsidRPr="006351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8A0F96" w:rsidRPr="00635159" w:rsidRDefault="00635159" w:rsidP="00635159">
                            <w:pPr>
                              <w:spacing w:line="320" w:lineRule="exact"/>
                              <w:ind w:leftChars="43" w:left="1390" w:hangingChars="650" w:hanging="13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351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○</w:t>
                            </w:r>
                            <w:r w:rsidR="008A0F96" w:rsidRPr="006351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目</w:t>
                            </w:r>
                            <w:r w:rsidRPr="006351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826C1B" w:rsidRPr="006351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0F96" w:rsidRPr="006351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的</w:t>
                            </w:r>
                            <w:r w:rsidRPr="006351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消費</w:t>
                            </w:r>
                            <w:r w:rsidR="008A0F96" w:rsidRPr="006351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生活上重要な小売価格、サービス料金及び家賃等を毎月調査し、消費者物価指数やその他物価に関する基礎資料を得ること</w:t>
                            </w:r>
                          </w:p>
                          <w:p w:rsidR="008A0F96" w:rsidRPr="00635159" w:rsidRDefault="00635159" w:rsidP="00635159">
                            <w:pPr>
                              <w:spacing w:line="320" w:lineRule="exact"/>
                              <w:ind w:firstLineChars="50" w:firstLine="1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35159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○</w:t>
                            </w:r>
                            <w:r w:rsidR="008A0F96" w:rsidRPr="00635159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調査方法</w:t>
                            </w:r>
                            <w:r w:rsidRPr="00635159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6351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毎月</w:t>
                            </w:r>
                            <w:r w:rsidR="008A0F96" w:rsidRPr="006351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調査（調査店舗：全国約</w:t>
                            </w:r>
                            <w:r w:rsidR="008A0F96" w:rsidRPr="006351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27,000</w:t>
                            </w:r>
                            <w:r w:rsidR="008A0F96" w:rsidRPr="006351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店舗，県内</w:t>
                            </w:r>
                            <w:r w:rsidR="00D8305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約</w:t>
                            </w:r>
                            <w:r w:rsidR="00D8305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270</w:t>
                            </w:r>
                            <w:r w:rsidR="008A0F96" w:rsidRPr="006351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店舗）</w:t>
                            </w:r>
                          </w:p>
                          <w:p w:rsidR="00826C1B" w:rsidRPr="00635159" w:rsidRDefault="00635159" w:rsidP="00635159">
                            <w:pPr>
                              <w:spacing w:line="320" w:lineRule="exact"/>
                              <w:ind w:firstLineChars="50" w:firstLine="1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35159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○</w:t>
                            </w:r>
                            <w:r w:rsidR="00826C1B" w:rsidRPr="00635159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調査項目</w:t>
                            </w:r>
                            <w:r w:rsidR="00826C1B" w:rsidRPr="006351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51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26C1B" w:rsidRPr="006351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品目・銘柄別の小売価格又はサービス料金等</w:t>
                            </w:r>
                          </w:p>
                          <w:p w:rsidR="008A0F96" w:rsidRPr="00635159" w:rsidRDefault="00826C1B" w:rsidP="005F100E">
                            <w:pPr>
                              <w:spacing w:line="320" w:lineRule="exact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351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843FC" w:rsidRPr="006351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351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※小売物価統計調査の</w:t>
                            </w:r>
                            <w:r w:rsidR="008A0F96" w:rsidRPr="006351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調査員</w:t>
                            </w:r>
                            <w:r w:rsidRPr="006351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は、</w:t>
                            </w:r>
                            <w:r w:rsidR="004B032F" w:rsidRPr="006351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知事が任命する</w:t>
                            </w:r>
                            <w:r w:rsidR="008A0F96" w:rsidRPr="006351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非常勤特別職の地方公務員</w:t>
                            </w:r>
                            <w:r w:rsidR="00203135" w:rsidRPr="006351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である。</w:t>
                            </w:r>
                          </w:p>
                          <w:p w:rsidR="008A0F96" w:rsidRPr="008A0F96" w:rsidRDefault="008A0F96" w:rsidP="008A0F96">
                            <w:r w:rsidRPr="008A0F96">
                              <w:rPr>
                                <w:rFonts w:hint="eastAsia"/>
                              </w:rPr>
                              <w:t>調査項目</w:t>
                            </w:r>
                            <w:r w:rsidRPr="008A0F9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A0F96">
                              <w:rPr>
                                <w:rFonts w:hint="eastAsia"/>
                              </w:rPr>
                              <w:t>品目・銘柄別の小売価格又はサービス料金等調査項目</w:t>
                            </w:r>
                            <w:r w:rsidRPr="008A0F9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A0F96">
                              <w:rPr>
                                <w:rFonts w:hint="eastAsia"/>
                              </w:rPr>
                              <w:t>品目・銘柄別の小売価格又はサービス料金等</w:t>
                            </w:r>
                          </w:p>
                          <w:p w:rsidR="008A0F96" w:rsidRPr="008A0F96" w:rsidRDefault="008A0F96" w:rsidP="008A0F96">
                            <w:r w:rsidRPr="008A0F96">
                              <w:rPr>
                                <w:rFonts w:hint="eastAsia"/>
                              </w:rPr>
                              <w:t>【統計調査員】非常勤特別職の地方公務員</w:t>
                            </w:r>
                          </w:p>
                          <w:p w:rsidR="008A0F96" w:rsidRDefault="008A0F96" w:rsidP="008A0F96">
                            <w:r>
                              <w:rPr>
                                <w:rFonts w:hint="eastAsia"/>
                              </w:rPr>
                              <w:t>【統計調査員】非常勤特別職の地方公務員</w:t>
                            </w:r>
                          </w:p>
                          <w:p w:rsidR="008A0F96" w:rsidRPr="008A0F96" w:rsidRDefault="008A0F96" w:rsidP="008A0F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.8pt;margin-top:12.9pt;width:480.6pt;height:10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" filled="f" strokecolor="black [3213]" strokeweight="2pt">
                <v:textbox>
                  <w:txbxContent>
                    <w:p w:rsidR="008A0F96" w:rsidRPr="00635159" w:rsidRDefault="008A0F96" w:rsidP="00635159">
                      <w:pPr>
                        <w:spacing w:line="320" w:lineRule="exac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351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【小売物価統計調査</w:t>
                      </w:r>
                      <w:r w:rsidR="006351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とは</w:t>
                      </w:r>
                      <w:r w:rsidRPr="006351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】</w:t>
                      </w:r>
                      <w:r w:rsidR="00635159" w:rsidRPr="006351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 w:rsidRPr="006351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統計法に基づく基幹統計調査（総務省所管</w:t>
                      </w:r>
                      <w:r w:rsidR="004B032F" w:rsidRPr="006351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の法定受託事務</w:t>
                      </w:r>
                      <w:r w:rsidRPr="006351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  <w:p w:rsidR="008A0F96" w:rsidRPr="00635159" w:rsidRDefault="00635159" w:rsidP="00635159">
                      <w:pPr>
                        <w:spacing w:line="320" w:lineRule="exact"/>
                        <w:ind w:leftChars="43" w:left="1390" w:hangingChars="650" w:hanging="13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351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○</w:t>
                      </w:r>
                      <w:r w:rsidR="008A0F96" w:rsidRPr="006351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目</w:t>
                      </w:r>
                      <w:r w:rsidRPr="006351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="00826C1B" w:rsidRPr="006351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A0F96" w:rsidRPr="006351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的</w:t>
                      </w:r>
                      <w:r w:rsidRPr="006351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消費</w:t>
                      </w:r>
                      <w:r w:rsidR="008A0F96" w:rsidRPr="006351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生活上重要な小売価格、サービス料金及び家賃等を毎月調査し、消費者物価指数やその他物価に関する基礎資料を得ること</w:t>
                      </w:r>
                    </w:p>
                    <w:p w:rsidR="008A0F96" w:rsidRPr="00635159" w:rsidRDefault="00635159" w:rsidP="00635159">
                      <w:pPr>
                        <w:spacing w:line="320" w:lineRule="exact"/>
                        <w:ind w:firstLineChars="50" w:firstLine="1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35159">
                        <w:rPr>
                          <w:rFonts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○</w:t>
                      </w:r>
                      <w:r w:rsidR="008A0F96" w:rsidRPr="00635159">
                        <w:rPr>
                          <w:rFonts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調査方法</w:t>
                      </w:r>
                      <w:r w:rsidRPr="00635159">
                        <w:rPr>
                          <w:rFonts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 w:rsidRPr="006351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毎月</w:t>
                      </w:r>
                      <w:r w:rsidR="008A0F96" w:rsidRPr="006351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調査（調査店舗：全国約</w:t>
                      </w:r>
                      <w:r w:rsidR="008A0F96" w:rsidRPr="006351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27,000</w:t>
                      </w:r>
                      <w:r w:rsidR="008A0F96" w:rsidRPr="006351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店舗，県内</w:t>
                      </w:r>
                      <w:r w:rsidR="00D8305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約</w:t>
                      </w:r>
                      <w:r w:rsidR="00D8305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270</w:t>
                      </w:r>
                      <w:r w:rsidR="008A0F96" w:rsidRPr="006351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店舗）</w:t>
                      </w:r>
                    </w:p>
                    <w:p w:rsidR="00826C1B" w:rsidRPr="00635159" w:rsidRDefault="00635159" w:rsidP="00635159">
                      <w:pPr>
                        <w:spacing w:line="320" w:lineRule="exact"/>
                        <w:ind w:firstLineChars="50" w:firstLine="1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35159">
                        <w:rPr>
                          <w:rFonts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○</w:t>
                      </w:r>
                      <w:r w:rsidR="00826C1B" w:rsidRPr="00635159">
                        <w:rPr>
                          <w:rFonts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調査項目</w:t>
                      </w:r>
                      <w:r w:rsidR="00826C1B" w:rsidRPr="006351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351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="00826C1B" w:rsidRPr="006351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品目・銘柄別の小売価格又はサービス料金等</w:t>
                      </w:r>
                    </w:p>
                    <w:p w:rsidR="008A0F96" w:rsidRPr="00635159" w:rsidRDefault="00826C1B" w:rsidP="005F100E">
                      <w:pPr>
                        <w:spacing w:line="320" w:lineRule="exact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351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="00F843FC" w:rsidRPr="006351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Pr="006351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※小売物価統計調査の</w:t>
                      </w:r>
                      <w:r w:rsidR="008A0F96" w:rsidRPr="006351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調査員</w:t>
                      </w:r>
                      <w:r w:rsidRPr="006351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は、</w:t>
                      </w:r>
                      <w:r w:rsidR="004B032F" w:rsidRPr="006351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知事が任命する</w:t>
                      </w:r>
                      <w:r w:rsidR="008A0F96" w:rsidRPr="006351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非常勤特別職の地方公務員</w:t>
                      </w:r>
                      <w:r w:rsidR="00203135" w:rsidRPr="006351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である。</w:t>
                      </w:r>
                    </w:p>
                    <w:p w:rsidR="008A0F96" w:rsidRPr="008A0F96" w:rsidRDefault="008A0F96" w:rsidP="008A0F96">
                      <w:r w:rsidRPr="008A0F96">
                        <w:rPr>
                          <w:rFonts w:hint="eastAsia"/>
                        </w:rPr>
                        <w:t>調査項目</w:t>
                      </w:r>
                      <w:r w:rsidRPr="008A0F96">
                        <w:rPr>
                          <w:rFonts w:hint="eastAsia"/>
                        </w:rPr>
                        <w:t xml:space="preserve"> </w:t>
                      </w:r>
                      <w:r w:rsidRPr="008A0F96">
                        <w:rPr>
                          <w:rFonts w:hint="eastAsia"/>
                        </w:rPr>
                        <w:t>品目・銘柄別の小売価格又はサービス料金等調査項目</w:t>
                      </w:r>
                      <w:r w:rsidRPr="008A0F96">
                        <w:rPr>
                          <w:rFonts w:hint="eastAsia"/>
                        </w:rPr>
                        <w:t xml:space="preserve"> </w:t>
                      </w:r>
                      <w:r w:rsidRPr="008A0F96">
                        <w:rPr>
                          <w:rFonts w:hint="eastAsia"/>
                        </w:rPr>
                        <w:t>品目・銘柄別の小売価格又はサービス料金等</w:t>
                      </w:r>
                    </w:p>
                    <w:p w:rsidR="008A0F96" w:rsidRPr="008A0F96" w:rsidRDefault="008A0F96" w:rsidP="008A0F96">
                      <w:r w:rsidRPr="008A0F96">
                        <w:rPr>
                          <w:rFonts w:hint="eastAsia"/>
                        </w:rPr>
                        <w:t>【統計調査員】非常勤特別職の地方公務員</w:t>
                      </w:r>
                    </w:p>
                    <w:p w:rsidR="008A0F96" w:rsidRDefault="008A0F96" w:rsidP="008A0F96">
                      <w:r>
                        <w:rPr>
                          <w:rFonts w:hint="eastAsia"/>
                        </w:rPr>
                        <w:t>【統計調査員】非常勤特別職の地方公務員</w:t>
                      </w:r>
                    </w:p>
                    <w:p w:rsidR="008A0F96" w:rsidRPr="008A0F96" w:rsidRDefault="008A0F96" w:rsidP="008A0F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A0F96" w:rsidRPr="00AC2A39" w:rsidRDefault="008A0F96" w:rsidP="00C64831">
      <w:pPr>
        <w:rPr>
          <w:sz w:val="18"/>
          <w:szCs w:val="18"/>
        </w:rPr>
      </w:pPr>
    </w:p>
    <w:p w:rsidR="008A0F96" w:rsidRPr="00AC2A39" w:rsidRDefault="008A0F96" w:rsidP="00C64831">
      <w:pPr>
        <w:rPr>
          <w:sz w:val="18"/>
          <w:szCs w:val="18"/>
        </w:rPr>
      </w:pPr>
    </w:p>
    <w:p w:rsidR="008A0F96" w:rsidRPr="00AC2A39" w:rsidRDefault="008A0F96" w:rsidP="00C64831">
      <w:pPr>
        <w:rPr>
          <w:sz w:val="18"/>
          <w:szCs w:val="18"/>
        </w:rPr>
      </w:pPr>
    </w:p>
    <w:p w:rsidR="00542CD4" w:rsidRDefault="00542CD4" w:rsidP="008A0F96">
      <w:pPr>
        <w:jc w:val="right"/>
      </w:pPr>
    </w:p>
    <w:p w:rsidR="00F1498E" w:rsidRDefault="00F1498E" w:rsidP="008A0F96">
      <w:pPr>
        <w:jc w:val="right"/>
      </w:pPr>
    </w:p>
    <w:p w:rsidR="00573EAA" w:rsidRDefault="00573EAA" w:rsidP="008A0F96">
      <w:pPr>
        <w:jc w:val="right"/>
      </w:pPr>
    </w:p>
    <w:p w:rsidR="00573EAA" w:rsidRPr="00573EAA" w:rsidRDefault="00573EAA" w:rsidP="008A0F96">
      <w:pPr>
        <w:jc w:val="right"/>
      </w:pPr>
    </w:p>
    <w:p w:rsidR="008A0F96" w:rsidRDefault="008A0F96" w:rsidP="008A0F96">
      <w:pPr>
        <w:jc w:val="right"/>
      </w:pPr>
      <w:r w:rsidRPr="008A0F96">
        <w:rPr>
          <w:rFonts w:hint="eastAsia"/>
        </w:rPr>
        <w:t>【担当：調査統計課</w:t>
      </w:r>
      <w:r w:rsidRPr="008A0F96">
        <w:rPr>
          <w:rFonts w:hint="eastAsia"/>
        </w:rPr>
        <w:t xml:space="preserve"> </w:t>
      </w:r>
      <w:r w:rsidRPr="008A0F96">
        <w:rPr>
          <w:rFonts w:hint="eastAsia"/>
        </w:rPr>
        <w:t>総括課長</w:t>
      </w:r>
      <w:r w:rsidRPr="008A0F96">
        <w:rPr>
          <w:rFonts w:hint="eastAsia"/>
        </w:rPr>
        <w:t xml:space="preserve"> </w:t>
      </w:r>
      <w:r w:rsidRPr="008A0F96">
        <w:rPr>
          <w:rFonts w:hint="eastAsia"/>
        </w:rPr>
        <w:t>千葉、担当課長</w:t>
      </w:r>
      <w:r w:rsidRPr="008A0F96">
        <w:rPr>
          <w:rFonts w:hint="eastAsia"/>
        </w:rPr>
        <w:t xml:space="preserve"> </w:t>
      </w:r>
      <w:r w:rsidRPr="008A0F96">
        <w:rPr>
          <w:rFonts w:hint="eastAsia"/>
        </w:rPr>
        <w:t>大越　内線</w:t>
      </w:r>
      <w:r w:rsidRPr="008A0F96">
        <w:rPr>
          <w:rFonts w:hint="eastAsia"/>
        </w:rPr>
        <w:t>5295</w:t>
      </w:r>
      <w:r w:rsidRPr="008A0F96">
        <w:rPr>
          <w:rFonts w:hint="eastAsia"/>
        </w:rPr>
        <w:t>】</w:t>
      </w:r>
    </w:p>
    <w:sectPr w:rsidR="008A0F96" w:rsidSect="00573EAA">
      <w:pgSz w:w="11906" w:h="16838"/>
      <w:pgMar w:top="709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66D" w:rsidRDefault="0006566D" w:rsidP="005F100E">
      <w:r>
        <w:separator/>
      </w:r>
    </w:p>
  </w:endnote>
  <w:endnote w:type="continuationSeparator" w:id="0">
    <w:p w:rsidR="0006566D" w:rsidRDefault="0006566D" w:rsidP="005F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66D" w:rsidRDefault="0006566D" w:rsidP="005F100E">
      <w:r>
        <w:separator/>
      </w:r>
    </w:p>
  </w:footnote>
  <w:footnote w:type="continuationSeparator" w:id="0">
    <w:p w:rsidR="0006566D" w:rsidRDefault="0006566D" w:rsidP="005F1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E494B"/>
    <w:multiLevelType w:val="hybridMultilevel"/>
    <w:tmpl w:val="50AC4682"/>
    <w:lvl w:ilvl="0" w:tplc="52A8901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14"/>
    <w:rsid w:val="000048AD"/>
    <w:rsid w:val="0000633E"/>
    <w:rsid w:val="000406BB"/>
    <w:rsid w:val="00061CB3"/>
    <w:rsid w:val="0006566D"/>
    <w:rsid w:val="00072A8C"/>
    <w:rsid w:val="000F5716"/>
    <w:rsid w:val="000F726D"/>
    <w:rsid w:val="001175AC"/>
    <w:rsid w:val="001A3614"/>
    <w:rsid w:val="001A7E2E"/>
    <w:rsid w:val="001E6C31"/>
    <w:rsid w:val="00203135"/>
    <w:rsid w:val="0020679B"/>
    <w:rsid w:val="00223E3D"/>
    <w:rsid w:val="00235968"/>
    <w:rsid w:val="002371E5"/>
    <w:rsid w:val="00270E58"/>
    <w:rsid w:val="00295812"/>
    <w:rsid w:val="00350813"/>
    <w:rsid w:val="0038211D"/>
    <w:rsid w:val="00386D75"/>
    <w:rsid w:val="0048327D"/>
    <w:rsid w:val="004B032F"/>
    <w:rsid w:val="004C2368"/>
    <w:rsid w:val="004D5C79"/>
    <w:rsid w:val="005057AC"/>
    <w:rsid w:val="005257FB"/>
    <w:rsid w:val="00542CD4"/>
    <w:rsid w:val="00573EAA"/>
    <w:rsid w:val="005742C3"/>
    <w:rsid w:val="0058229C"/>
    <w:rsid w:val="005A5F3C"/>
    <w:rsid w:val="005E0C86"/>
    <w:rsid w:val="005F100E"/>
    <w:rsid w:val="00635159"/>
    <w:rsid w:val="00637B7B"/>
    <w:rsid w:val="006A4857"/>
    <w:rsid w:val="006B33D5"/>
    <w:rsid w:val="00742891"/>
    <w:rsid w:val="00761100"/>
    <w:rsid w:val="008068CB"/>
    <w:rsid w:val="00821EC3"/>
    <w:rsid w:val="00825284"/>
    <w:rsid w:val="00826C1B"/>
    <w:rsid w:val="008543DF"/>
    <w:rsid w:val="0088587C"/>
    <w:rsid w:val="008A0F96"/>
    <w:rsid w:val="008B1A23"/>
    <w:rsid w:val="008B4131"/>
    <w:rsid w:val="008C1DAA"/>
    <w:rsid w:val="008F7818"/>
    <w:rsid w:val="00907158"/>
    <w:rsid w:val="00946FBC"/>
    <w:rsid w:val="00954632"/>
    <w:rsid w:val="00960D3E"/>
    <w:rsid w:val="00A000EF"/>
    <w:rsid w:val="00A36D5F"/>
    <w:rsid w:val="00A63BA3"/>
    <w:rsid w:val="00A84B7F"/>
    <w:rsid w:val="00AA3F2A"/>
    <w:rsid w:val="00AC2A39"/>
    <w:rsid w:val="00B230FA"/>
    <w:rsid w:val="00BA2EF8"/>
    <w:rsid w:val="00BB548B"/>
    <w:rsid w:val="00BB7E5E"/>
    <w:rsid w:val="00C167D1"/>
    <w:rsid w:val="00C21AB5"/>
    <w:rsid w:val="00C64831"/>
    <w:rsid w:val="00D10178"/>
    <w:rsid w:val="00D16736"/>
    <w:rsid w:val="00D63E91"/>
    <w:rsid w:val="00D83055"/>
    <w:rsid w:val="00DA6723"/>
    <w:rsid w:val="00DD12E6"/>
    <w:rsid w:val="00DD76CC"/>
    <w:rsid w:val="00DE4D87"/>
    <w:rsid w:val="00DF52F1"/>
    <w:rsid w:val="00E26600"/>
    <w:rsid w:val="00E26800"/>
    <w:rsid w:val="00E67EE0"/>
    <w:rsid w:val="00E851D8"/>
    <w:rsid w:val="00EC559D"/>
    <w:rsid w:val="00ED73D9"/>
    <w:rsid w:val="00EE1541"/>
    <w:rsid w:val="00F1498E"/>
    <w:rsid w:val="00F67402"/>
    <w:rsid w:val="00F843FC"/>
    <w:rsid w:val="00F867F3"/>
    <w:rsid w:val="00FD0D91"/>
    <w:rsid w:val="00FD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2E6"/>
    <w:pPr>
      <w:ind w:leftChars="400" w:left="840"/>
    </w:pPr>
  </w:style>
  <w:style w:type="table" w:styleId="a4">
    <w:name w:val="Table Grid"/>
    <w:basedOn w:val="a1"/>
    <w:uiPriority w:val="59"/>
    <w:rsid w:val="005A5F3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10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100E"/>
  </w:style>
  <w:style w:type="paragraph" w:styleId="a7">
    <w:name w:val="footer"/>
    <w:basedOn w:val="a"/>
    <w:link w:val="a8"/>
    <w:uiPriority w:val="99"/>
    <w:unhideWhenUsed/>
    <w:rsid w:val="005F10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10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2E6"/>
    <w:pPr>
      <w:ind w:leftChars="400" w:left="840"/>
    </w:pPr>
  </w:style>
  <w:style w:type="table" w:styleId="a4">
    <w:name w:val="Table Grid"/>
    <w:basedOn w:val="a1"/>
    <w:uiPriority w:val="59"/>
    <w:rsid w:val="005A5F3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10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100E"/>
  </w:style>
  <w:style w:type="paragraph" w:styleId="a7">
    <w:name w:val="footer"/>
    <w:basedOn w:val="a"/>
    <w:link w:val="a8"/>
    <w:uiPriority w:val="99"/>
    <w:unhideWhenUsed/>
    <w:rsid w:val="005F10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1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6BE63-7672-4BAE-8687-1E01C5DF3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SS17020061</dc:creator>
  <cp:keywords/>
  <dc:description/>
  <cp:lastModifiedBy>SS17020058</cp:lastModifiedBy>
  <cp:revision>46</cp:revision>
  <cp:lastPrinted>2020-02-14T02:27:00Z</cp:lastPrinted>
  <dcterms:created xsi:type="dcterms:W3CDTF">2019-07-02T02:33:00Z</dcterms:created>
  <dcterms:modified xsi:type="dcterms:W3CDTF">2020-02-18T06:01:00Z</dcterms:modified>
</cp:coreProperties>
</file>